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95" w:rsidRDefault="00D41C43" w:rsidP="00F81289">
      <w:pPr>
        <w:jc w:val="center"/>
        <w:rPr>
          <w:b/>
          <w:sz w:val="36"/>
          <w:szCs w:val="36"/>
        </w:rPr>
      </w:pPr>
      <w:r w:rsidRPr="00DD0637">
        <w:rPr>
          <w:b/>
          <w:sz w:val="36"/>
          <w:szCs w:val="36"/>
        </w:rPr>
        <w:t xml:space="preserve">IB World Religions </w:t>
      </w:r>
      <w:r w:rsidR="005D4851">
        <w:rPr>
          <w:b/>
          <w:sz w:val="36"/>
          <w:szCs w:val="36"/>
        </w:rPr>
        <w:t>Internal Assessment Rubric</w:t>
      </w:r>
    </w:p>
    <w:p w:rsidR="00F81289" w:rsidRPr="003B69BC" w:rsidRDefault="00F81289" w:rsidP="00F81289">
      <w:pPr>
        <w:jc w:val="center"/>
        <w:rPr>
          <w:b/>
          <w:sz w:val="36"/>
          <w:szCs w:val="36"/>
        </w:rPr>
      </w:pPr>
    </w:p>
    <w:tbl>
      <w:tblPr>
        <w:tblStyle w:val="TableGrid"/>
        <w:tblW w:w="14665" w:type="dxa"/>
        <w:tblLayout w:type="fixed"/>
        <w:tblLook w:val="04A0" w:firstRow="1" w:lastRow="0" w:firstColumn="1" w:lastColumn="0" w:noHBand="0" w:noVBand="1"/>
      </w:tblPr>
      <w:tblGrid>
        <w:gridCol w:w="3595"/>
        <w:gridCol w:w="1260"/>
        <w:gridCol w:w="3870"/>
        <w:gridCol w:w="1260"/>
        <w:gridCol w:w="3420"/>
        <w:gridCol w:w="180"/>
        <w:gridCol w:w="1080"/>
      </w:tblGrid>
      <w:tr w:rsidR="008C430B" w:rsidRPr="00DD0637" w:rsidTr="00B36253">
        <w:tc>
          <w:tcPr>
            <w:tcW w:w="4855" w:type="dxa"/>
            <w:gridSpan w:val="2"/>
            <w:vAlign w:val="center"/>
          </w:tcPr>
          <w:p w:rsidR="008C430B" w:rsidRPr="00DD0637" w:rsidRDefault="008C430B" w:rsidP="008C430B">
            <w:pPr>
              <w:jc w:val="center"/>
              <w:rPr>
                <w:i/>
              </w:rPr>
            </w:pPr>
            <w:r>
              <w:rPr>
                <w:i/>
              </w:rPr>
              <w:t>Criterion A</w:t>
            </w:r>
          </w:p>
        </w:tc>
        <w:tc>
          <w:tcPr>
            <w:tcW w:w="5130" w:type="dxa"/>
            <w:gridSpan w:val="2"/>
            <w:vAlign w:val="center"/>
          </w:tcPr>
          <w:p w:rsidR="008C430B" w:rsidRPr="00DD0637" w:rsidRDefault="008C430B" w:rsidP="008C430B">
            <w:pPr>
              <w:jc w:val="center"/>
              <w:rPr>
                <w:i/>
              </w:rPr>
            </w:pPr>
            <w:r>
              <w:rPr>
                <w:i/>
              </w:rPr>
              <w:t>Criterion B</w:t>
            </w:r>
          </w:p>
        </w:tc>
        <w:tc>
          <w:tcPr>
            <w:tcW w:w="4680" w:type="dxa"/>
            <w:gridSpan w:val="3"/>
            <w:vAlign w:val="center"/>
          </w:tcPr>
          <w:p w:rsidR="008C430B" w:rsidRPr="00DD0637" w:rsidRDefault="008C430B" w:rsidP="008C430B">
            <w:pPr>
              <w:jc w:val="center"/>
              <w:rPr>
                <w:i/>
              </w:rPr>
            </w:pPr>
            <w:r>
              <w:rPr>
                <w:i/>
              </w:rPr>
              <w:t>Criterion C</w:t>
            </w:r>
          </w:p>
        </w:tc>
      </w:tr>
      <w:tr w:rsidR="008C430B" w:rsidRPr="00DD0637" w:rsidTr="00B36253">
        <w:tc>
          <w:tcPr>
            <w:tcW w:w="3595" w:type="dxa"/>
            <w:vAlign w:val="center"/>
          </w:tcPr>
          <w:p w:rsidR="008C430B" w:rsidRPr="00B36253" w:rsidRDefault="00981DDB" w:rsidP="00981DDB">
            <w:pPr>
              <w:spacing w:before="100" w:beforeAutospacing="1" w:after="100" w:afterAutospacing="1"/>
              <w:jc w:val="center"/>
              <w:outlineLvl w:val="4"/>
              <w:rPr>
                <w:rFonts w:eastAsia="Times New Roman" w:cs="Times New Roman"/>
                <w:b/>
                <w:bCs/>
                <w:sz w:val="20"/>
                <w:szCs w:val="20"/>
              </w:rPr>
            </w:pPr>
            <w:r w:rsidRPr="00981DDB">
              <w:rPr>
                <w:rFonts w:eastAsia="Times New Roman" w:cs="Times New Roman"/>
                <w:b/>
                <w:bCs/>
                <w:sz w:val="20"/>
                <w:szCs w:val="20"/>
              </w:rPr>
              <w:t>Rationale and preliminar</w:t>
            </w:r>
            <w:bookmarkStart w:id="0" w:name="_GoBack"/>
            <w:bookmarkEnd w:id="0"/>
            <w:r w:rsidRPr="00981DDB">
              <w:rPr>
                <w:rFonts w:eastAsia="Times New Roman" w:cs="Times New Roman"/>
                <w:b/>
                <w:bCs/>
                <w:sz w:val="20"/>
                <w:szCs w:val="20"/>
              </w:rPr>
              <w:t>y research</w:t>
            </w:r>
          </w:p>
        </w:tc>
        <w:tc>
          <w:tcPr>
            <w:tcW w:w="1260" w:type="dxa"/>
            <w:vAlign w:val="center"/>
          </w:tcPr>
          <w:p w:rsidR="008C430B" w:rsidRPr="00B36253" w:rsidRDefault="008C430B" w:rsidP="00981DDB">
            <w:pPr>
              <w:spacing w:before="100" w:beforeAutospacing="1" w:after="100" w:afterAutospacing="1"/>
              <w:jc w:val="center"/>
              <w:rPr>
                <w:b/>
                <w:sz w:val="20"/>
                <w:szCs w:val="20"/>
              </w:rPr>
            </w:pPr>
            <w:r w:rsidRPr="00B36253">
              <w:rPr>
                <w:b/>
                <w:sz w:val="20"/>
                <w:szCs w:val="20"/>
              </w:rPr>
              <w:t>Marks</w:t>
            </w:r>
            <w:r w:rsidR="00554D81" w:rsidRPr="00B36253">
              <w:rPr>
                <w:b/>
                <w:sz w:val="20"/>
                <w:szCs w:val="20"/>
              </w:rPr>
              <w:t xml:space="preserve"> 1</w:t>
            </w:r>
            <w:r w:rsidR="00981DDB" w:rsidRPr="00B36253">
              <w:rPr>
                <w:b/>
                <w:sz w:val="20"/>
                <w:szCs w:val="20"/>
              </w:rPr>
              <w:t>-8</w:t>
            </w:r>
            <w:r w:rsidRPr="00B36253">
              <w:rPr>
                <w:b/>
                <w:sz w:val="20"/>
                <w:szCs w:val="20"/>
              </w:rPr>
              <w:t xml:space="preserve">     </w:t>
            </w:r>
          </w:p>
        </w:tc>
        <w:tc>
          <w:tcPr>
            <w:tcW w:w="3870" w:type="dxa"/>
            <w:vAlign w:val="center"/>
          </w:tcPr>
          <w:p w:rsidR="008C430B" w:rsidRPr="00B36253" w:rsidRDefault="00554D81" w:rsidP="008C430B">
            <w:pPr>
              <w:jc w:val="center"/>
              <w:rPr>
                <w:b/>
                <w:sz w:val="20"/>
                <w:szCs w:val="20"/>
              </w:rPr>
            </w:pPr>
            <w:r w:rsidRPr="00B36253">
              <w:rPr>
                <w:b/>
                <w:sz w:val="20"/>
                <w:szCs w:val="20"/>
              </w:rPr>
              <w:t>Plan for study</w:t>
            </w:r>
          </w:p>
        </w:tc>
        <w:tc>
          <w:tcPr>
            <w:tcW w:w="1260" w:type="dxa"/>
            <w:vAlign w:val="center"/>
          </w:tcPr>
          <w:p w:rsidR="008C430B" w:rsidRPr="00B36253" w:rsidRDefault="008C430B" w:rsidP="0061585B">
            <w:pPr>
              <w:spacing w:before="100" w:beforeAutospacing="1" w:after="100" w:afterAutospacing="1"/>
              <w:jc w:val="center"/>
              <w:rPr>
                <w:b/>
                <w:sz w:val="20"/>
                <w:szCs w:val="20"/>
              </w:rPr>
            </w:pPr>
            <w:r w:rsidRPr="00B36253">
              <w:rPr>
                <w:b/>
                <w:sz w:val="20"/>
                <w:szCs w:val="20"/>
              </w:rPr>
              <w:t>Marks</w:t>
            </w:r>
            <w:r w:rsidR="0061585B" w:rsidRPr="00B36253">
              <w:rPr>
                <w:b/>
                <w:sz w:val="20"/>
                <w:szCs w:val="20"/>
              </w:rPr>
              <w:t xml:space="preserve"> 1-3</w:t>
            </w:r>
          </w:p>
        </w:tc>
        <w:tc>
          <w:tcPr>
            <w:tcW w:w="3420" w:type="dxa"/>
            <w:vAlign w:val="center"/>
          </w:tcPr>
          <w:p w:rsidR="00352CD4" w:rsidRPr="00B36253" w:rsidRDefault="009E4979" w:rsidP="008C430B">
            <w:pPr>
              <w:jc w:val="center"/>
              <w:rPr>
                <w:b/>
                <w:sz w:val="20"/>
                <w:szCs w:val="20"/>
              </w:rPr>
            </w:pPr>
            <w:r w:rsidRPr="00B36253">
              <w:rPr>
                <w:b/>
                <w:sz w:val="20"/>
                <w:szCs w:val="20"/>
              </w:rPr>
              <w:t xml:space="preserve">Summary of </w:t>
            </w:r>
          </w:p>
          <w:p w:rsidR="008C430B" w:rsidRPr="00B36253" w:rsidRDefault="009E4979" w:rsidP="008C430B">
            <w:pPr>
              <w:jc w:val="center"/>
              <w:rPr>
                <w:b/>
                <w:sz w:val="20"/>
                <w:szCs w:val="20"/>
              </w:rPr>
            </w:pPr>
            <w:r w:rsidRPr="00B36253">
              <w:rPr>
                <w:b/>
                <w:sz w:val="20"/>
                <w:szCs w:val="20"/>
              </w:rPr>
              <w:t>significant findings</w:t>
            </w:r>
          </w:p>
        </w:tc>
        <w:tc>
          <w:tcPr>
            <w:tcW w:w="1260" w:type="dxa"/>
            <w:gridSpan w:val="2"/>
            <w:vAlign w:val="center"/>
          </w:tcPr>
          <w:p w:rsidR="008C430B" w:rsidRPr="00B36253" w:rsidRDefault="008C430B" w:rsidP="008C430B">
            <w:pPr>
              <w:spacing w:before="100" w:beforeAutospacing="1" w:after="100" w:afterAutospacing="1"/>
              <w:jc w:val="center"/>
              <w:rPr>
                <w:b/>
                <w:sz w:val="20"/>
                <w:szCs w:val="20"/>
              </w:rPr>
            </w:pPr>
            <w:r w:rsidRPr="00B36253">
              <w:rPr>
                <w:b/>
                <w:sz w:val="20"/>
                <w:szCs w:val="20"/>
              </w:rPr>
              <w:t>Marks</w:t>
            </w:r>
            <w:r w:rsidR="00CA2B4A" w:rsidRPr="00B36253">
              <w:rPr>
                <w:b/>
                <w:sz w:val="20"/>
                <w:szCs w:val="20"/>
              </w:rPr>
              <w:t xml:space="preserve"> </w:t>
            </w:r>
            <w:r w:rsidR="009E4979" w:rsidRPr="00B36253">
              <w:rPr>
                <w:b/>
                <w:sz w:val="20"/>
                <w:szCs w:val="20"/>
              </w:rPr>
              <w:t>1-6</w:t>
            </w:r>
          </w:p>
        </w:tc>
      </w:tr>
      <w:tr w:rsidR="008C430B" w:rsidRPr="00DD0637" w:rsidTr="00B36253">
        <w:tc>
          <w:tcPr>
            <w:tcW w:w="3595" w:type="dxa"/>
            <w:vAlign w:val="center"/>
          </w:tcPr>
          <w:p w:rsidR="008C430B" w:rsidRPr="003B69BC" w:rsidRDefault="00981DDB" w:rsidP="00981DDB">
            <w:pPr>
              <w:pStyle w:val="tablebody"/>
              <w:jc w:val="center"/>
              <w:rPr>
                <w:rFonts w:ascii="Georgia" w:hAnsi="Georgia"/>
                <w:sz w:val="18"/>
                <w:szCs w:val="18"/>
              </w:rPr>
            </w:pPr>
            <w:r w:rsidRPr="003B69BC">
              <w:rPr>
                <w:rFonts w:ascii="Georgia" w:hAnsi="Georgia"/>
                <w:sz w:val="18"/>
                <w:szCs w:val="18"/>
              </w:rPr>
              <w:t>The rationale is stated with little evidence of research, or there is limited research but no rationale.</w:t>
            </w:r>
          </w:p>
        </w:tc>
        <w:tc>
          <w:tcPr>
            <w:tcW w:w="1260" w:type="dxa"/>
            <w:vAlign w:val="center"/>
          </w:tcPr>
          <w:p w:rsidR="008C430B" w:rsidRPr="003B69BC" w:rsidRDefault="00554D81"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1-2</w:t>
            </w:r>
          </w:p>
        </w:tc>
        <w:tc>
          <w:tcPr>
            <w:tcW w:w="3870" w:type="dxa"/>
            <w:vAlign w:val="center"/>
          </w:tcPr>
          <w:p w:rsidR="008C430B" w:rsidRPr="003B69BC" w:rsidRDefault="0061585B" w:rsidP="008C430B">
            <w:pPr>
              <w:spacing w:before="100" w:beforeAutospacing="1" w:after="100" w:afterAutospacing="1"/>
              <w:jc w:val="center"/>
              <w:rPr>
                <w:rFonts w:eastAsia="Times New Roman" w:cs="Times New Roman"/>
                <w:sz w:val="18"/>
                <w:szCs w:val="18"/>
              </w:rPr>
            </w:pPr>
            <w:r w:rsidRPr="003B69BC">
              <w:rPr>
                <w:sz w:val="18"/>
                <w:szCs w:val="18"/>
              </w:rPr>
              <w:t>The scope and/or plan for the study are stated but not clearly focused. There is no research question</w:t>
            </w:r>
          </w:p>
        </w:tc>
        <w:tc>
          <w:tcPr>
            <w:tcW w:w="1260" w:type="dxa"/>
            <w:vAlign w:val="center"/>
          </w:tcPr>
          <w:p w:rsidR="008C430B" w:rsidRPr="003B69BC" w:rsidRDefault="0061585B"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1</w:t>
            </w:r>
          </w:p>
        </w:tc>
        <w:tc>
          <w:tcPr>
            <w:tcW w:w="3600" w:type="dxa"/>
            <w:gridSpan w:val="2"/>
            <w:vAlign w:val="center"/>
          </w:tcPr>
          <w:p w:rsidR="008C430B" w:rsidRPr="003B69BC" w:rsidRDefault="00CA2B4A" w:rsidP="008C430B">
            <w:pPr>
              <w:spacing w:before="100" w:beforeAutospacing="1" w:after="100" w:afterAutospacing="1"/>
              <w:jc w:val="center"/>
              <w:rPr>
                <w:rFonts w:eastAsia="Times New Roman" w:cs="Times New Roman"/>
                <w:sz w:val="18"/>
                <w:szCs w:val="18"/>
              </w:rPr>
            </w:pPr>
            <w:r w:rsidRPr="003B69BC">
              <w:rPr>
                <w:sz w:val="18"/>
                <w:szCs w:val="18"/>
              </w:rPr>
              <w:t>There is little indication of significant findings, and these are not related to the research question, rationale and plan for the study.</w:t>
            </w:r>
          </w:p>
        </w:tc>
        <w:tc>
          <w:tcPr>
            <w:tcW w:w="1080" w:type="dxa"/>
            <w:vAlign w:val="center"/>
          </w:tcPr>
          <w:p w:rsidR="008C430B" w:rsidRPr="003B69BC" w:rsidRDefault="00CA2B4A"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1-2</w:t>
            </w:r>
          </w:p>
        </w:tc>
      </w:tr>
      <w:tr w:rsidR="008C430B" w:rsidRPr="00DD0637" w:rsidTr="00B36253">
        <w:tc>
          <w:tcPr>
            <w:tcW w:w="3595" w:type="dxa"/>
            <w:vAlign w:val="center"/>
          </w:tcPr>
          <w:p w:rsidR="008C430B" w:rsidRPr="003B69BC" w:rsidRDefault="00981DDB" w:rsidP="00981DDB">
            <w:pPr>
              <w:pStyle w:val="tablebody"/>
              <w:jc w:val="center"/>
              <w:rPr>
                <w:rFonts w:ascii="Georgia" w:hAnsi="Georgia"/>
                <w:sz w:val="18"/>
                <w:szCs w:val="18"/>
              </w:rPr>
            </w:pPr>
            <w:r w:rsidRPr="003B69BC">
              <w:rPr>
                <w:rFonts w:ascii="Georgia" w:hAnsi="Georgia"/>
                <w:sz w:val="18"/>
                <w:szCs w:val="18"/>
              </w:rPr>
              <w:t>The study has been researched, and some supporting evidence has been produced, though this may not be relevant. The rationale is stated.</w:t>
            </w:r>
          </w:p>
        </w:tc>
        <w:tc>
          <w:tcPr>
            <w:tcW w:w="1260" w:type="dxa"/>
            <w:vAlign w:val="center"/>
          </w:tcPr>
          <w:p w:rsidR="008C430B" w:rsidRPr="003B69BC" w:rsidRDefault="00554D81"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3-4</w:t>
            </w:r>
          </w:p>
        </w:tc>
        <w:tc>
          <w:tcPr>
            <w:tcW w:w="3870" w:type="dxa"/>
            <w:vAlign w:val="center"/>
          </w:tcPr>
          <w:p w:rsidR="008C430B" w:rsidRPr="003B69BC" w:rsidRDefault="00554D81" w:rsidP="008C430B">
            <w:pPr>
              <w:spacing w:before="100" w:beforeAutospacing="1" w:after="100" w:afterAutospacing="1"/>
              <w:jc w:val="center"/>
              <w:rPr>
                <w:rFonts w:eastAsia="Times New Roman" w:cs="Times New Roman"/>
                <w:sz w:val="18"/>
                <w:szCs w:val="18"/>
              </w:rPr>
            </w:pPr>
            <w:r w:rsidRPr="003B69BC">
              <w:rPr>
                <w:sz w:val="18"/>
                <w:szCs w:val="18"/>
              </w:rPr>
              <w:t>The scope and plan for the study are generally appropriate and focused. The research question is stated and is related to the scope and plan</w:t>
            </w:r>
          </w:p>
        </w:tc>
        <w:tc>
          <w:tcPr>
            <w:tcW w:w="1260" w:type="dxa"/>
            <w:vAlign w:val="center"/>
          </w:tcPr>
          <w:p w:rsidR="008C430B" w:rsidRPr="003B69BC" w:rsidRDefault="0061585B"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2</w:t>
            </w:r>
          </w:p>
        </w:tc>
        <w:tc>
          <w:tcPr>
            <w:tcW w:w="3600" w:type="dxa"/>
            <w:gridSpan w:val="2"/>
            <w:vAlign w:val="center"/>
          </w:tcPr>
          <w:p w:rsidR="008C430B" w:rsidRPr="003B69BC" w:rsidRDefault="00CA2B4A" w:rsidP="008C430B">
            <w:pPr>
              <w:spacing w:before="100" w:beforeAutospacing="1" w:after="100" w:afterAutospacing="1"/>
              <w:jc w:val="center"/>
              <w:rPr>
                <w:rFonts w:eastAsia="Times New Roman" w:cs="Times New Roman"/>
                <w:sz w:val="18"/>
                <w:szCs w:val="18"/>
              </w:rPr>
            </w:pPr>
            <w:r w:rsidRPr="003B69BC">
              <w:rPr>
                <w:sz w:val="18"/>
                <w:szCs w:val="18"/>
              </w:rPr>
              <w:t>Significant findings are stated and are related to one or more aspects of the research question, rationale and plan for the study.</w:t>
            </w:r>
          </w:p>
        </w:tc>
        <w:tc>
          <w:tcPr>
            <w:tcW w:w="1080" w:type="dxa"/>
            <w:vAlign w:val="center"/>
          </w:tcPr>
          <w:p w:rsidR="008C430B" w:rsidRPr="003B69BC" w:rsidRDefault="00CA2B4A"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3-4</w:t>
            </w:r>
          </w:p>
        </w:tc>
      </w:tr>
      <w:tr w:rsidR="008C430B" w:rsidRPr="00DD0637" w:rsidTr="00B36253">
        <w:tc>
          <w:tcPr>
            <w:tcW w:w="3595" w:type="dxa"/>
            <w:vAlign w:val="center"/>
          </w:tcPr>
          <w:p w:rsidR="008C430B" w:rsidRPr="003B69BC" w:rsidRDefault="00981DDB" w:rsidP="00981DDB">
            <w:pPr>
              <w:pStyle w:val="tablebody"/>
              <w:jc w:val="center"/>
              <w:rPr>
                <w:rFonts w:ascii="Georgia" w:hAnsi="Georgia"/>
                <w:sz w:val="18"/>
                <w:szCs w:val="18"/>
              </w:rPr>
            </w:pPr>
            <w:r w:rsidRPr="003B69BC">
              <w:rPr>
                <w:rFonts w:ascii="Georgia" w:hAnsi="Georgia"/>
                <w:sz w:val="18"/>
                <w:szCs w:val="18"/>
              </w:rPr>
              <w:t>The study has been well researched using a range of sources, and supporting evidence has been produced. The rationale is clearly stated, with evidence of some development.</w:t>
            </w:r>
          </w:p>
        </w:tc>
        <w:tc>
          <w:tcPr>
            <w:tcW w:w="1260" w:type="dxa"/>
            <w:vAlign w:val="center"/>
          </w:tcPr>
          <w:p w:rsidR="008C430B" w:rsidRPr="003B69BC" w:rsidRDefault="00554D81"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5-6</w:t>
            </w:r>
          </w:p>
        </w:tc>
        <w:tc>
          <w:tcPr>
            <w:tcW w:w="3870" w:type="dxa"/>
            <w:vAlign w:val="center"/>
          </w:tcPr>
          <w:p w:rsidR="008C430B" w:rsidRPr="003B69BC" w:rsidRDefault="0061585B" w:rsidP="008C430B">
            <w:pPr>
              <w:spacing w:before="100" w:beforeAutospacing="1" w:after="100" w:afterAutospacing="1"/>
              <w:jc w:val="center"/>
              <w:rPr>
                <w:rFonts w:eastAsia="Times New Roman" w:cs="Times New Roman"/>
                <w:sz w:val="18"/>
                <w:szCs w:val="18"/>
              </w:rPr>
            </w:pPr>
            <w:r w:rsidRPr="003B69BC">
              <w:rPr>
                <w:sz w:val="18"/>
                <w:szCs w:val="18"/>
              </w:rPr>
              <w:t>The scope and plan for the study are appropriate and focused. The research question is clearly focused and closely related to the scope and plan.</w:t>
            </w:r>
          </w:p>
        </w:tc>
        <w:tc>
          <w:tcPr>
            <w:tcW w:w="1260" w:type="dxa"/>
            <w:vAlign w:val="center"/>
          </w:tcPr>
          <w:p w:rsidR="008C430B" w:rsidRPr="003B69BC" w:rsidRDefault="0061585B"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3</w:t>
            </w:r>
          </w:p>
        </w:tc>
        <w:tc>
          <w:tcPr>
            <w:tcW w:w="3600" w:type="dxa"/>
            <w:gridSpan w:val="2"/>
            <w:vAlign w:val="center"/>
          </w:tcPr>
          <w:p w:rsidR="008C430B" w:rsidRPr="003B69BC" w:rsidRDefault="00CA2B4A" w:rsidP="008C430B">
            <w:pPr>
              <w:spacing w:before="100" w:beforeAutospacing="1" w:after="100" w:afterAutospacing="1"/>
              <w:jc w:val="center"/>
              <w:rPr>
                <w:rFonts w:eastAsia="Times New Roman" w:cs="Times New Roman"/>
                <w:sz w:val="18"/>
                <w:szCs w:val="18"/>
              </w:rPr>
            </w:pPr>
            <w:r w:rsidRPr="003B69BC">
              <w:rPr>
                <w:sz w:val="18"/>
                <w:szCs w:val="18"/>
              </w:rPr>
              <w:t>Significant findings are clearly stated and well developed, and the relationship between the research question, rationale and plan for the study is fully demonstrated.</w:t>
            </w:r>
          </w:p>
        </w:tc>
        <w:tc>
          <w:tcPr>
            <w:tcW w:w="1080" w:type="dxa"/>
            <w:vAlign w:val="center"/>
          </w:tcPr>
          <w:p w:rsidR="008C430B" w:rsidRPr="003B69BC" w:rsidRDefault="00CA2B4A"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5-6</w:t>
            </w:r>
          </w:p>
        </w:tc>
      </w:tr>
      <w:tr w:rsidR="00352CD4" w:rsidRPr="00DD0637" w:rsidTr="00B36253">
        <w:tc>
          <w:tcPr>
            <w:tcW w:w="3595" w:type="dxa"/>
            <w:vAlign w:val="center"/>
          </w:tcPr>
          <w:p w:rsidR="008C430B" w:rsidRPr="003B69BC" w:rsidRDefault="00981DDB" w:rsidP="00981DDB">
            <w:pPr>
              <w:pStyle w:val="tablebody"/>
              <w:jc w:val="center"/>
              <w:rPr>
                <w:rFonts w:ascii="Georgia" w:hAnsi="Georgia"/>
                <w:sz w:val="18"/>
                <w:szCs w:val="18"/>
              </w:rPr>
            </w:pPr>
            <w:r w:rsidRPr="003B69BC">
              <w:rPr>
                <w:rFonts w:ascii="Georgia" w:hAnsi="Georgia"/>
                <w:sz w:val="18"/>
                <w:szCs w:val="18"/>
              </w:rPr>
              <w:t>The investigative study has been thoroughly researched using a wide range of sources, and excellent supporting evidence has been produced. The rationale is clearly stated and well developed.</w:t>
            </w:r>
          </w:p>
        </w:tc>
        <w:tc>
          <w:tcPr>
            <w:tcW w:w="1260" w:type="dxa"/>
            <w:vAlign w:val="center"/>
          </w:tcPr>
          <w:p w:rsidR="008C430B" w:rsidRPr="003B69BC" w:rsidRDefault="00554D81" w:rsidP="008C430B">
            <w:pPr>
              <w:spacing w:before="100" w:beforeAutospacing="1" w:after="100" w:afterAutospacing="1"/>
              <w:jc w:val="center"/>
              <w:rPr>
                <w:rFonts w:eastAsia="Times New Roman" w:cs="Times New Roman"/>
                <w:sz w:val="18"/>
                <w:szCs w:val="18"/>
              </w:rPr>
            </w:pPr>
            <w:r w:rsidRPr="003B69BC">
              <w:rPr>
                <w:rFonts w:eastAsia="Times New Roman" w:cs="Times New Roman"/>
                <w:sz w:val="18"/>
                <w:szCs w:val="18"/>
              </w:rPr>
              <w:t>7-8</w:t>
            </w:r>
          </w:p>
        </w:tc>
        <w:tc>
          <w:tcPr>
            <w:tcW w:w="3870" w:type="dxa"/>
            <w:shd w:val="clear" w:color="auto" w:fill="000000" w:themeFill="text1"/>
            <w:vAlign w:val="center"/>
          </w:tcPr>
          <w:p w:rsidR="008C430B" w:rsidRPr="003B69BC" w:rsidRDefault="008C430B" w:rsidP="008C430B">
            <w:pPr>
              <w:spacing w:before="100" w:beforeAutospacing="1" w:after="100" w:afterAutospacing="1"/>
              <w:jc w:val="center"/>
              <w:rPr>
                <w:rFonts w:eastAsia="Times New Roman" w:cs="Times New Roman"/>
                <w:sz w:val="18"/>
                <w:szCs w:val="18"/>
              </w:rPr>
            </w:pPr>
          </w:p>
        </w:tc>
        <w:tc>
          <w:tcPr>
            <w:tcW w:w="1260" w:type="dxa"/>
            <w:shd w:val="clear" w:color="auto" w:fill="000000" w:themeFill="text1"/>
            <w:vAlign w:val="center"/>
          </w:tcPr>
          <w:p w:rsidR="008C430B" w:rsidRPr="003B69BC" w:rsidRDefault="008C430B" w:rsidP="008C430B">
            <w:pPr>
              <w:spacing w:before="100" w:beforeAutospacing="1" w:after="100" w:afterAutospacing="1"/>
              <w:jc w:val="center"/>
              <w:rPr>
                <w:rFonts w:eastAsia="Times New Roman" w:cs="Times New Roman"/>
                <w:sz w:val="18"/>
                <w:szCs w:val="18"/>
              </w:rPr>
            </w:pPr>
          </w:p>
        </w:tc>
        <w:tc>
          <w:tcPr>
            <w:tcW w:w="3600" w:type="dxa"/>
            <w:gridSpan w:val="2"/>
            <w:shd w:val="clear" w:color="auto" w:fill="000000" w:themeFill="text1"/>
            <w:vAlign w:val="center"/>
          </w:tcPr>
          <w:p w:rsidR="008C430B" w:rsidRPr="003B69BC" w:rsidRDefault="008C430B" w:rsidP="008C430B">
            <w:pPr>
              <w:spacing w:before="100" w:beforeAutospacing="1" w:after="100" w:afterAutospacing="1"/>
              <w:jc w:val="center"/>
              <w:rPr>
                <w:rFonts w:eastAsia="Times New Roman" w:cs="Times New Roman"/>
                <w:sz w:val="18"/>
                <w:szCs w:val="18"/>
              </w:rPr>
            </w:pPr>
          </w:p>
        </w:tc>
        <w:tc>
          <w:tcPr>
            <w:tcW w:w="1080" w:type="dxa"/>
            <w:shd w:val="clear" w:color="auto" w:fill="000000" w:themeFill="text1"/>
            <w:vAlign w:val="center"/>
          </w:tcPr>
          <w:p w:rsidR="008C430B" w:rsidRPr="003B69BC" w:rsidRDefault="008C430B" w:rsidP="008C430B">
            <w:pPr>
              <w:spacing w:before="100" w:beforeAutospacing="1" w:after="100" w:afterAutospacing="1"/>
              <w:jc w:val="center"/>
              <w:rPr>
                <w:rFonts w:eastAsia="Times New Roman" w:cs="Times New Roman"/>
                <w:sz w:val="18"/>
                <w:szCs w:val="18"/>
              </w:rPr>
            </w:pPr>
          </w:p>
        </w:tc>
      </w:tr>
    </w:tbl>
    <w:p w:rsidR="00F81289" w:rsidRPr="00B36253" w:rsidRDefault="00F81289" w:rsidP="00F81289">
      <w:pPr>
        <w:rPr>
          <w:b/>
          <w:sz w:val="20"/>
          <w:szCs w:val="20"/>
        </w:rPr>
      </w:pPr>
    </w:p>
    <w:tbl>
      <w:tblPr>
        <w:tblStyle w:val="TableGrid"/>
        <w:tblW w:w="14755" w:type="dxa"/>
        <w:tblLayout w:type="fixed"/>
        <w:tblLook w:val="04A0" w:firstRow="1" w:lastRow="0" w:firstColumn="1" w:lastColumn="0" w:noHBand="0" w:noVBand="1"/>
      </w:tblPr>
      <w:tblGrid>
        <w:gridCol w:w="8815"/>
        <w:gridCol w:w="1350"/>
        <w:gridCol w:w="3240"/>
        <w:gridCol w:w="1350"/>
      </w:tblGrid>
      <w:tr w:rsidR="00482C97" w:rsidRPr="00DD0637" w:rsidTr="00B36253">
        <w:tc>
          <w:tcPr>
            <w:tcW w:w="10165" w:type="dxa"/>
            <w:gridSpan w:val="2"/>
            <w:vAlign w:val="center"/>
          </w:tcPr>
          <w:p w:rsidR="00482C97" w:rsidRPr="00DD0637" w:rsidRDefault="00482C97" w:rsidP="007A3149">
            <w:pPr>
              <w:jc w:val="center"/>
              <w:rPr>
                <w:i/>
              </w:rPr>
            </w:pPr>
            <w:r>
              <w:rPr>
                <w:i/>
              </w:rPr>
              <w:t>Criterion D</w:t>
            </w:r>
          </w:p>
        </w:tc>
        <w:tc>
          <w:tcPr>
            <w:tcW w:w="4590" w:type="dxa"/>
            <w:gridSpan w:val="2"/>
            <w:vAlign w:val="center"/>
          </w:tcPr>
          <w:p w:rsidR="00482C97" w:rsidRPr="00DD0637" w:rsidRDefault="00482C97" w:rsidP="007A3149">
            <w:pPr>
              <w:jc w:val="center"/>
              <w:rPr>
                <w:i/>
              </w:rPr>
            </w:pPr>
            <w:r>
              <w:rPr>
                <w:i/>
              </w:rPr>
              <w:t>Criterion E</w:t>
            </w:r>
          </w:p>
        </w:tc>
      </w:tr>
      <w:tr w:rsidR="00B36253" w:rsidRPr="00BC2E95" w:rsidTr="00F81289">
        <w:trPr>
          <w:trHeight w:val="332"/>
        </w:trPr>
        <w:tc>
          <w:tcPr>
            <w:tcW w:w="8815" w:type="dxa"/>
            <w:vAlign w:val="center"/>
          </w:tcPr>
          <w:p w:rsidR="009E4979" w:rsidRPr="00B36253" w:rsidRDefault="009E4979" w:rsidP="007A3149">
            <w:pPr>
              <w:jc w:val="center"/>
              <w:rPr>
                <w:b/>
                <w:sz w:val="20"/>
                <w:szCs w:val="20"/>
              </w:rPr>
            </w:pPr>
            <w:r w:rsidRPr="00B36253">
              <w:rPr>
                <w:b/>
                <w:sz w:val="20"/>
                <w:szCs w:val="20"/>
              </w:rPr>
              <w:t xml:space="preserve">Critical reflection </w:t>
            </w:r>
          </w:p>
          <w:p w:rsidR="007A3149" w:rsidRPr="00B36253" w:rsidRDefault="009E4979" w:rsidP="007A3149">
            <w:pPr>
              <w:jc w:val="center"/>
              <w:rPr>
                <w:b/>
                <w:sz w:val="20"/>
                <w:szCs w:val="20"/>
              </w:rPr>
            </w:pPr>
            <w:r w:rsidRPr="00B36253">
              <w:rPr>
                <w:b/>
                <w:sz w:val="20"/>
                <w:szCs w:val="20"/>
              </w:rPr>
              <w:t>and evaluation</w:t>
            </w:r>
          </w:p>
        </w:tc>
        <w:tc>
          <w:tcPr>
            <w:tcW w:w="1350" w:type="dxa"/>
            <w:vAlign w:val="center"/>
          </w:tcPr>
          <w:p w:rsidR="007A3149" w:rsidRPr="00B36253" w:rsidRDefault="007A3149" w:rsidP="009E4979">
            <w:pPr>
              <w:spacing w:before="100" w:beforeAutospacing="1" w:after="100" w:afterAutospacing="1"/>
              <w:jc w:val="center"/>
              <w:rPr>
                <w:b/>
                <w:sz w:val="20"/>
                <w:szCs w:val="20"/>
              </w:rPr>
            </w:pPr>
            <w:r w:rsidRPr="00B36253">
              <w:rPr>
                <w:b/>
                <w:sz w:val="20"/>
                <w:szCs w:val="20"/>
              </w:rPr>
              <w:t>Marks</w:t>
            </w:r>
            <w:r w:rsidR="009E4979" w:rsidRPr="00B36253">
              <w:rPr>
                <w:b/>
                <w:sz w:val="20"/>
                <w:szCs w:val="20"/>
              </w:rPr>
              <w:t xml:space="preserve"> 1</w:t>
            </w:r>
            <w:r w:rsidRPr="00B36253">
              <w:rPr>
                <w:b/>
                <w:sz w:val="20"/>
                <w:szCs w:val="20"/>
              </w:rPr>
              <w:t>-</w:t>
            </w:r>
            <w:r w:rsidR="009E4979" w:rsidRPr="00B36253">
              <w:rPr>
                <w:b/>
                <w:sz w:val="20"/>
                <w:szCs w:val="20"/>
              </w:rPr>
              <w:t>1</w:t>
            </w:r>
            <w:r w:rsidRPr="00B36253">
              <w:rPr>
                <w:b/>
                <w:sz w:val="20"/>
                <w:szCs w:val="20"/>
              </w:rPr>
              <w:t>0</w:t>
            </w:r>
          </w:p>
        </w:tc>
        <w:tc>
          <w:tcPr>
            <w:tcW w:w="3240" w:type="dxa"/>
            <w:vAlign w:val="center"/>
          </w:tcPr>
          <w:p w:rsidR="007A3149" w:rsidRPr="00B36253" w:rsidRDefault="00482C97" w:rsidP="00B36253">
            <w:pPr>
              <w:jc w:val="center"/>
              <w:rPr>
                <w:b/>
                <w:sz w:val="20"/>
                <w:szCs w:val="20"/>
              </w:rPr>
            </w:pPr>
            <w:r w:rsidRPr="00B36253">
              <w:rPr>
                <w:b/>
                <w:sz w:val="20"/>
                <w:szCs w:val="20"/>
              </w:rPr>
              <w:t xml:space="preserve">References </w:t>
            </w:r>
            <w:r w:rsidR="00B36253">
              <w:rPr>
                <w:b/>
                <w:sz w:val="20"/>
                <w:szCs w:val="20"/>
              </w:rPr>
              <w:t xml:space="preserve">&amp; compliance with </w:t>
            </w:r>
            <w:r w:rsidRPr="00B36253">
              <w:rPr>
                <w:b/>
                <w:sz w:val="20"/>
                <w:szCs w:val="20"/>
              </w:rPr>
              <w:t>format</w:t>
            </w:r>
          </w:p>
        </w:tc>
        <w:tc>
          <w:tcPr>
            <w:tcW w:w="1350" w:type="dxa"/>
            <w:vAlign w:val="center"/>
          </w:tcPr>
          <w:p w:rsidR="007A3149" w:rsidRPr="00B36253" w:rsidRDefault="007A3149" w:rsidP="00482C97">
            <w:pPr>
              <w:spacing w:before="100" w:beforeAutospacing="1" w:after="100" w:afterAutospacing="1"/>
              <w:jc w:val="center"/>
              <w:rPr>
                <w:b/>
                <w:sz w:val="20"/>
                <w:szCs w:val="20"/>
              </w:rPr>
            </w:pPr>
            <w:r w:rsidRPr="00B36253">
              <w:rPr>
                <w:b/>
                <w:sz w:val="20"/>
                <w:szCs w:val="20"/>
              </w:rPr>
              <w:t>Marks</w:t>
            </w:r>
            <w:r w:rsidR="00482C97" w:rsidRPr="00B36253">
              <w:rPr>
                <w:b/>
                <w:sz w:val="20"/>
                <w:szCs w:val="20"/>
              </w:rPr>
              <w:t xml:space="preserve"> 1-3</w:t>
            </w:r>
          </w:p>
        </w:tc>
      </w:tr>
      <w:tr w:rsidR="00B36253" w:rsidRPr="00DD0637" w:rsidTr="00F81289">
        <w:tc>
          <w:tcPr>
            <w:tcW w:w="8815" w:type="dxa"/>
            <w:vAlign w:val="center"/>
          </w:tcPr>
          <w:p w:rsidR="007A3149" w:rsidRPr="003B69BC" w:rsidRDefault="003B69BC" w:rsidP="007A3149">
            <w:pPr>
              <w:spacing w:before="100" w:beforeAutospacing="1" w:after="100" w:afterAutospacing="1"/>
              <w:jc w:val="center"/>
              <w:rPr>
                <w:rFonts w:eastAsia="Times New Roman" w:cs="Times New Roman"/>
                <w:sz w:val="18"/>
                <w:szCs w:val="18"/>
              </w:rPr>
            </w:pPr>
            <w:r w:rsidRPr="003B69BC">
              <w:rPr>
                <w:sz w:val="18"/>
                <w:szCs w:val="18"/>
              </w:rPr>
              <w:t>Critical reflection is very limited, with no linkage between the research question and significant findings. There may be some recognition of one or more misconceptions and inconsistencies between the research and the findings, or limited but underdeveloped reference to research methods used</w:t>
            </w:r>
            <w:r w:rsidR="00482C97">
              <w:rPr>
                <w:sz w:val="18"/>
                <w:szCs w:val="18"/>
              </w:rPr>
              <w:t>.</w:t>
            </w:r>
          </w:p>
        </w:tc>
        <w:tc>
          <w:tcPr>
            <w:tcW w:w="1350" w:type="dxa"/>
            <w:vAlign w:val="center"/>
          </w:tcPr>
          <w:p w:rsidR="007A3149" w:rsidRPr="00DD0637" w:rsidRDefault="007A3149" w:rsidP="00482C97">
            <w:pPr>
              <w:spacing w:before="100" w:beforeAutospacing="1" w:after="100" w:afterAutospacing="1"/>
              <w:jc w:val="center"/>
              <w:rPr>
                <w:rFonts w:eastAsia="Times New Roman" w:cs="Times New Roman"/>
                <w:sz w:val="24"/>
                <w:szCs w:val="24"/>
              </w:rPr>
            </w:pPr>
            <w:r w:rsidRPr="00DD0637">
              <w:rPr>
                <w:rFonts w:eastAsia="Times New Roman" w:cs="Times New Roman"/>
                <w:sz w:val="24"/>
                <w:szCs w:val="24"/>
              </w:rPr>
              <w:t>1-</w:t>
            </w:r>
            <w:r w:rsidR="00482C97">
              <w:rPr>
                <w:rFonts w:eastAsia="Times New Roman" w:cs="Times New Roman"/>
                <w:sz w:val="24"/>
                <w:szCs w:val="24"/>
              </w:rPr>
              <w:t>2</w:t>
            </w:r>
          </w:p>
        </w:tc>
        <w:tc>
          <w:tcPr>
            <w:tcW w:w="3240" w:type="dxa"/>
            <w:vAlign w:val="center"/>
          </w:tcPr>
          <w:p w:rsidR="007A3149" w:rsidRPr="00482C97" w:rsidRDefault="00482C97" w:rsidP="007A3149">
            <w:pPr>
              <w:spacing w:before="100" w:beforeAutospacing="1" w:after="100" w:afterAutospacing="1"/>
              <w:jc w:val="center"/>
              <w:rPr>
                <w:rFonts w:eastAsia="Times New Roman" w:cs="Times New Roman"/>
                <w:sz w:val="18"/>
                <w:szCs w:val="18"/>
              </w:rPr>
            </w:pPr>
            <w:r w:rsidRPr="00482C97">
              <w:rPr>
                <w:sz w:val="18"/>
                <w:szCs w:val="18"/>
              </w:rPr>
              <w:t>The work is no more than the 1,800 word limit.</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1</w:t>
            </w:r>
          </w:p>
        </w:tc>
      </w:tr>
      <w:tr w:rsidR="00B36253" w:rsidRPr="00DD0637" w:rsidTr="00F81289">
        <w:tc>
          <w:tcPr>
            <w:tcW w:w="8815" w:type="dxa"/>
            <w:vAlign w:val="center"/>
          </w:tcPr>
          <w:p w:rsidR="007A3149" w:rsidRPr="003B69BC" w:rsidRDefault="003B69BC" w:rsidP="007A3149">
            <w:pPr>
              <w:spacing w:before="100" w:beforeAutospacing="1" w:after="100" w:afterAutospacing="1"/>
              <w:jc w:val="center"/>
              <w:rPr>
                <w:rFonts w:eastAsia="Times New Roman" w:cs="Times New Roman"/>
                <w:sz w:val="18"/>
                <w:szCs w:val="18"/>
              </w:rPr>
            </w:pPr>
            <w:r w:rsidRPr="003B69BC">
              <w:rPr>
                <w:sz w:val="18"/>
                <w:szCs w:val="18"/>
              </w:rPr>
              <w:t>There is an attempt at some critical reflection, with little or no linkage between the research question and significant findings. There is a basic recognition of some misconceptions and inconsistencies between the research and the findings. There is some limited reference to research methods used</w:t>
            </w:r>
            <w:r w:rsidR="00482C97">
              <w:rPr>
                <w:sz w:val="18"/>
                <w:szCs w:val="18"/>
              </w:rPr>
              <w:t>.</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3-4</w:t>
            </w:r>
          </w:p>
        </w:tc>
        <w:tc>
          <w:tcPr>
            <w:tcW w:w="3240" w:type="dxa"/>
            <w:vAlign w:val="center"/>
          </w:tcPr>
          <w:p w:rsidR="007A3149" w:rsidRPr="00482C97" w:rsidRDefault="00482C97" w:rsidP="007A3149">
            <w:pPr>
              <w:spacing w:before="100" w:beforeAutospacing="1" w:after="100" w:afterAutospacing="1"/>
              <w:jc w:val="center"/>
              <w:rPr>
                <w:rFonts w:eastAsia="Times New Roman" w:cs="Times New Roman"/>
                <w:sz w:val="18"/>
                <w:szCs w:val="18"/>
              </w:rPr>
            </w:pPr>
            <w:r w:rsidRPr="00482C97">
              <w:rPr>
                <w:sz w:val="18"/>
                <w:szCs w:val="18"/>
              </w:rPr>
              <w:t>The work is no more than the 1,800 word limit and meets one of the other formal requirements</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2</w:t>
            </w:r>
          </w:p>
        </w:tc>
      </w:tr>
      <w:tr w:rsidR="00B36253" w:rsidRPr="00DD0637" w:rsidTr="00F81289">
        <w:tc>
          <w:tcPr>
            <w:tcW w:w="8815" w:type="dxa"/>
            <w:vAlign w:val="center"/>
          </w:tcPr>
          <w:p w:rsidR="007A3149" w:rsidRPr="003B69BC" w:rsidRDefault="003B69BC" w:rsidP="007A3149">
            <w:pPr>
              <w:spacing w:before="100" w:beforeAutospacing="1" w:after="100" w:afterAutospacing="1"/>
              <w:jc w:val="center"/>
              <w:rPr>
                <w:rFonts w:eastAsia="Times New Roman" w:cs="Times New Roman"/>
                <w:sz w:val="18"/>
                <w:szCs w:val="18"/>
              </w:rPr>
            </w:pPr>
            <w:r w:rsidRPr="003B69BC">
              <w:rPr>
                <w:sz w:val="18"/>
                <w:szCs w:val="18"/>
              </w:rPr>
              <w:t>There is evidence of sound critical reflection, demonstrating some understanding of religious experience and/or belief. There is an understanding of how far the research question informed most, if not all, of the significant findings. There is some recognition of any misconceptions and/or inconsistencies between the research and the findings. There is some discussion of research methods chosen</w:t>
            </w:r>
            <w:r w:rsidR="00482C97">
              <w:rPr>
                <w:sz w:val="18"/>
                <w:szCs w:val="18"/>
              </w:rPr>
              <w:t>.</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5-6</w:t>
            </w:r>
          </w:p>
        </w:tc>
        <w:tc>
          <w:tcPr>
            <w:tcW w:w="3240" w:type="dxa"/>
            <w:vAlign w:val="center"/>
          </w:tcPr>
          <w:p w:rsidR="007A3149" w:rsidRPr="00482C97" w:rsidRDefault="00482C97" w:rsidP="007A3149">
            <w:pPr>
              <w:spacing w:before="100" w:beforeAutospacing="1" w:after="100" w:afterAutospacing="1"/>
              <w:jc w:val="center"/>
              <w:rPr>
                <w:rFonts w:eastAsia="Times New Roman" w:cs="Times New Roman"/>
                <w:sz w:val="18"/>
                <w:szCs w:val="18"/>
              </w:rPr>
            </w:pPr>
            <w:r w:rsidRPr="00482C97">
              <w:rPr>
                <w:sz w:val="18"/>
                <w:szCs w:val="18"/>
              </w:rPr>
              <w:t>The work is no more than the 1,800 word limit and meets the two other formal requirements</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3</w:t>
            </w:r>
          </w:p>
        </w:tc>
      </w:tr>
      <w:tr w:rsidR="00B36253" w:rsidRPr="00DD0637" w:rsidTr="00F81289">
        <w:tc>
          <w:tcPr>
            <w:tcW w:w="8815" w:type="dxa"/>
            <w:vAlign w:val="center"/>
          </w:tcPr>
          <w:p w:rsidR="007A3149" w:rsidRPr="003B69BC" w:rsidRDefault="003B69BC" w:rsidP="007A3149">
            <w:pPr>
              <w:spacing w:before="100" w:beforeAutospacing="1" w:after="100" w:afterAutospacing="1"/>
              <w:jc w:val="center"/>
              <w:rPr>
                <w:rFonts w:eastAsia="Times New Roman" w:cs="Times New Roman"/>
                <w:sz w:val="18"/>
                <w:szCs w:val="18"/>
              </w:rPr>
            </w:pPr>
            <w:r w:rsidRPr="003B69BC">
              <w:rPr>
                <w:sz w:val="18"/>
                <w:szCs w:val="18"/>
              </w:rPr>
              <w:t>Critical reflection is sound and well developed, demonstrating an understanding of religious experience and/or belief. There is a good understanding of how far the research question has informed the significant findings. Where appropriate, any misconceptions and/or inconsistencies between the research and the findings are identified. There is an evaluation of the research methods used. Conclusions and future possibilities may be outlined</w:t>
            </w:r>
            <w:r w:rsidR="00482C97">
              <w:rPr>
                <w:sz w:val="18"/>
                <w:szCs w:val="18"/>
              </w:rPr>
              <w:t>.</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7-8</w:t>
            </w:r>
          </w:p>
        </w:tc>
        <w:tc>
          <w:tcPr>
            <w:tcW w:w="3240" w:type="dxa"/>
            <w:shd w:val="clear" w:color="auto" w:fill="000000" w:themeFill="text1"/>
            <w:vAlign w:val="center"/>
          </w:tcPr>
          <w:p w:rsidR="007A3149" w:rsidRPr="00DD0637" w:rsidRDefault="007A3149" w:rsidP="007A3149">
            <w:pPr>
              <w:spacing w:before="100" w:beforeAutospacing="1" w:after="100" w:afterAutospacing="1"/>
              <w:jc w:val="center"/>
              <w:rPr>
                <w:rFonts w:eastAsia="Times New Roman" w:cs="Times New Roman"/>
                <w:sz w:val="20"/>
                <w:szCs w:val="20"/>
              </w:rPr>
            </w:pPr>
          </w:p>
        </w:tc>
        <w:tc>
          <w:tcPr>
            <w:tcW w:w="1350" w:type="dxa"/>
            <w:shd w:val="clear" w:color="auto" w:fill="000000" w:themeFill="text1"/>
            <w:vAlign w:val="center"/>
          </w:tcPr>
          <w:p w:rsidR="007A3149" w:rsidRPr="00DD0637" w:rsidRDefault="007A3149" w:rsidP="007A3149">
            <w:pPr>
              <w:spacing w:before="100" w:beforeAutospacing="1" w:after="100" w:afterAutospacing="1"/>
              <w:jc w:val="center"/>
              <w:rPr>
                <w:rFonts w:eastAsia="Times New Roman" w:cs="Times New Roman"/>
                <w:sz w:val="24"/>
                <w:szCs w:val="24"/>
              </w:rPr>
            </w:pPr>
          </w:p>
        </w:tc>
      </w:tr>
      <w:tr w:rsidR="00550924" w:rsidRPr="00DD0637" w:rsidTr="00F81289">
        <w:tc>
          <w:tcPr>
            <w:tcW w:w="8815" w:type="dxa"/>
            <w:vAlign w:val="center"/>
          </w:tcPr>
          <w:p w:rsidR="007A3149" w:rsidRPr="003B69BC" w:rsidRDefault="003B69BC" w:rsidP="007A3149">
            <w:pPr>
              <w:spacing w:before="100" w:beforeAutospacing="1" w:after="100" w:afterAutospacing="1"/>
              <w:jc w:val="center"/>
              <w:rPr>
                <w:rFonts w:eastAsia="Times New Roman" w:cs="Times New Roman"/>
                <w:sz w:val="18"/>
                <w:szCs w:val="18"/>
              </w:rPr>
            </w:pPr>
            <w:r w:rsidRPr="003B69BC">
              <w:rPr>
                <w:sz w:val="18"/>
                <w:szCs w:val="18"/>
              </w:rPr>
              <w:t>Critical reflection is detailed and very well developed, demonstrating a sophisticated understanding of religious experience and/or belief. There is an excellent understanding of how far the research question has informed the significant findings. Where appropriate, any misconceptions and/or inconsistencies between the research and the findings are developed and evaluated. There is a thorough evaluation of the research methods used and recognition of any underlying assumptions and/or bias. Conclusions and future research possibilities are considered</w:t>
            </w:r>
            <w:r w:rsidR="00482C97">
              <w:rPr>
                <w:sz w:val="18"/>
                <w:szCs w:val="18"/>
              </w:rPr>
              <w:t>.</w:t>
            </w:r>
          </w:p>
        </w:tc>
        <w:tc>
          <w:tcPr>
            <w:tcW w:w="1350" w:type="dxa"/>
            <w:vAlign w:val="center"/>
          </w:tcPr>
          <w:p w:rsidR="007A3149" w:rsidRPr="00DD0637" w:rsidRDefault="00482C97" w:rsidP="007A3149">
            <w:pPr>
              <w:spacing w:before="100" w:beforeAutospacing="1" w:after="100" w:afterAutospacing="1"/>
              <w:jc w:val="center"/>
              <w:rPr>
                <w:rFonts w:eastAsia="Times New Roman" w:cs="Times New Roman"/>
                <w:sz w:val="24"/>
                <w:szCs w:val="24"/>
              </w:rPr>
            </w:pPr>
            <w:r>
              <w:rPr>
                <w:rFonts w:eastAsia="Times New Roman" w:cs="Times New Roman"/>
                <w:sz w:val="24"/>
                <w:szCs w:val="24"/>
              </w:rPr>
              <w:t>9-10</w:t>
            </w:r>
          </w:p>
        </w:tc>
        <w:tc>
          <w:tcPr>
            <w:tcW w:w="3240" w:type="dxa"/>
            <w:shd w:val="clear" w:color="auto" w:fill="000000" w:themeFill="text1"/>
            <w:vAlign w:val="center"/>
          </w:tcPr>
          <w:p w:rsidR="007A3149" w:rsidRPr="00DD0637" w:rsidRDefault="007A3149" w:rsidP="007A3149">
            <w:pPr>
              <w:spacing w:before="100" w:beforeAutospacing="1" w:after="100" w:afterAutospacing="1"/>
              <w:jc w:val="center"/>
              <w:rPr>
                <w:rFonts w:eastAsia="Times New Roman" w:cs="Times New Roman"/>
                <w:sz w:val="20"/>
                <w:szCs w:val="20"/>
              </w:rPr>
            </w:pPr>
          </w:p>
        </w:tc>
        <w:tc>
          <w:tcPr>
            <w:tcW w:w="1350" w:type="dxa"/>
            <w:shd w:val="clear" w:color="auto" w:fill="000000" w:themeFill="text1"/>
            <w:vAlign w:val="center"/>
          </w:tcPr>
          <w:p w:rsidR="007A3149" w:rsidRPr="00DD0637" w:rsidRDefault="007A3149" w:rsidP="007A3149">
            <w:pPr>
              <w:spacing w:before="100" w:beforeAutospacing="1" w:after="100" w:afterAutospacing="1"/>
              <w:jc w:val="center"/>
              <w:rPr>
                <w:rFonts w:eastAsia="Times New Roman" w:cs="Times New Roman"/>
                <w:sz w:val="24"/>
                <w:szCs w:val="24"/>
              </w:rPr>
            </w:pPr>
          </w:p>
        </w:tc>
      </w:tr>
    </w:tbl>
    <w:p w:rsidR="00B36253" w:rsidRDefault="00B36253" w:rsidP="00F81289">
      <w:pPr>
        <w:rPr>
          <w:b/>
          <w:sz w:val="20"/>
          <w:szCs w:val="20"/>
        </w:rPr>
      </w:pPr>
    </w:p>
    <w:p w:rsidR="00F81289" w:rsidRDefault="00F81289" w:rsidP="00F81289">
      <w:pPr>
        <w:jc w:val="right"/>
        <w:rPr>
          <w:b/>
          <w:sz w:val="28"/>
          <w:szCs w:val="28"/>
        </w:rPr>
      </w:pPr>
    </w:p>
    <w:p w:rsidR="00F81289" w:rsidRPr="008C430B" w:rsidRDefault="00F81289" w:rsidP="00F81289">
      <w:pPr>
        <w:jc w:val="right"/>
        <w:rPr>
          <w:b/>
          <w:sz w:val="20"/>
          <w:szCs w:val="20"/>
        </w:rPr>
      </w:pPr>
      <w:r>
        <w:rPr>
          <w:b/>
          <w:sz w:val="28"/>
          <w:szCs w:val="28"/>
        </w:rPr>
        <w:t>/3</w:t>
      </w:r>
      <w:r w:rsidRPr="00DD0637">
        <w:rPr>
          <w:b/>
          <w:sz w:val="28"/>
          <w:szCs w:val="28"/>
        </w:rPr>
        <w:t xml:space="preserve">0 Total </w:t>
      </w:r>
      <w:r>
        <w:rPr>
          <w:b/>
          <w:sz w:val="28"/>
          <w:szCs w:val="28"/>
        </w:rPr>
        <w:t>Marks</w:t>
      </w:r>
    </w:p>
    <w:sectPr w:rsidR="00F81289" w:rsidRPr="008C430B" w:rsidSect="00B36253">
      <w:pgSz w:w="15840" w:h="12240" w:orient="landscape"/>
      <w:pgMar w:top="27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18C7"/>
    <w:multiLevelType w:val="multilevel"/>
    <w:tmpl w:val="794C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B5DCC"/>
    <w:multiLevelType w:val="multilevel"/>
    <w:tmpl w:val="6EA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E4"/>
    <w:rsid w:val="00163723"/>
    <w:rsid w:val="00176AC1"/>
    <w:rsid w:val="00251321"/>
    <w:rsid w:val="0025589B"/>
    <w:rsid w:val="00352CD4"/>
    <w:rsid w:val="003B69BC"/>
    <w:rsid w:val="00482C97"/>
    <w:rsid w:val="005032AC"/>
    <w:rsid w:val="00550924"/>
    <w:rsid w:val="00554D81"/>
    <w:rsid w:val="005727B9"/>
    <w:rsid w:val="005D4851"/>
    <w:rsid w:val="0061585B"/>
    <w:rsid w:val="006B40C1"/>
    <w:rsid w:val="00790883"/>
    <w:rsid w:val="007A3149"/>
    <w:rsid w:val="008431E4"/>
    <w:rsid w:val="008B6492"/>
    <w:rsid w:val="008C430B"/>
    <w:rsid w:val="008D4411"/>
    <w:rsid w:val="00901845"/>
    <w:rsid w:val="0093699B"/>
    <w:rsid w:val="00981DDB"/>
    <w:rsid w:val="009E4979"/>
    <w:rsid w:val="009F5418"/>
    <w:rsid w:val="00A926C6"/>
    <w:rsid w:val="00AC37B2"/>
    <w:rsid w:val="00B36253"/>
    <w:rsid w:val="00BC2E95"/>
    <w:rsid w:val="00CA2B4A"/>
    <w:rsid w:val="00D04F00"/>
    <w:rsid w:val="00D1662F"/>
    <w:rsid w:val="00D41C43"/>
    <w:rsid w:val="00DB13C9"/>
    <w:rsid w:val="00DD0637"/>
    <w:rsid w:val="00E73303"/>
    <w:rsid w:val="00F62B37"/>
    <w:rsid w:val="00F81289"/>
    <w:rsid w:val="00FC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A0FA1-537D-4074-8A4D-428CA664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981DD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rsid w:val="00DB13C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845"/>
    <w:rPr>
      <w:rFonts w:ascii="Segoe UI" w:hAnsi="Segoe UI" w:cs="Segoe UI"/>
      <w:sz w:val="18"/>
      <w:szCs w:val="18"/>
    </w:rPr>
  </w:style>
  <w:style w:type="paragraph" w:styleId="NormalWeb">
    <w:name w:val="Normal (Web)"/>
    <w:basedOn w:val="Normal"/>
    <w:uiPriority w:val="99"/>
    <w:semiHidden/>
    <w:unhideWhenUsed/>
    <w:rsid w:val="00D41C43"/>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81D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3503">
      <w:bodyDiv w:val="1"/>
      <w:marLeft w:val="0"/>
      <w:marRight w:val="0"/>
      <w:marTop w:val="0"/>
      <w:marBottom w:val="0"/>
      <w:divBdr>
        <w:top w:val="none" w:sz="0" w:space="0" w:color="auto"/>
        <w:left w:val="none" w:sz="0" w:space="0" w:color="auto"/>
        <w:bottom w:val="none" w:sz="0" w:space="0" w:color="auto"/>
        <w:right w:val="none" w:sz="0" w:space="0" w:color="auto"/>
      </w:divBdr>
    </w:div>
    <w:div w:id="355548416">
      <w:bodyDiv w:val="1"/>
      <w:marLeft w:val="0"/>
      <w:marRight w:val="0"/>
      <w:marTop w:val="0"/>
      <w:marBottom w:val="0"/>
      <w:divBdr>
        <w:top w:val="none" w:sz="0" w:space="0" w:color="auto"/>
        <w:left w:val="none" w:sz="0" w:space="0" w:color="auto"/>
        <w:bottom w:val="none" w:sz="0" w:space="0" w:color="auto"/>
        <w:right w:val="none" w:sz="0" w:space="0" w:color="auto"/>
      </w:divBdr>
    </w:div>
    <w:div w:id="533857123">
      <w:bodyDiv w:val="1"/>
      <w:marLeft w:val="0"/>
      <w:marRight w:val="0"/>
      <w:marTop w:val="0"/>
      <w:marBottom w:val="0"/>
      <w:divBdr>
        <w:top w:val="none" w:sz="0" w:space="0" w:color="auto"/>
        <w:left w:val="none" w:sz="0" w:space="0" w:color="auto"/>
        <w:bottom w:val="none" w:sz="0" w:space="0" w:color="auto"/>
        <w:right w:val="none" w:sz="0" w:space="0" w:color="auto"/>
      </w:divBdr>
    </w:div>
    <w:div w:id="534732718">
      <w:bodyDiv w:val="1"/>
      <w:marLeft w:val="0"/>
      <w:marRight w:val="0"/>
      <w:marTop w:val="0"/>
      <w:marBottom w:val="0"/>
      <w:divBdr>
        <w:top w:val="none" w:sz="0" w:space="0" w:color="auto"/>
        <w:left w:val="none" w:sz="0" w:space="0" w:color="auto"/>
        <w:bottom w:val="none" w:sz="0" w:space="0" w:color="auto"/>
        <w:right w:val="none" w:sz="0" w:space="0" w:color="auto"/>
      </w:divBdr>
    </w:div>
    <w:div w:id="597175630">
      <w:bodyDiv w:val="1"/>
      <w:marLeft w:val="0"/>
      <w:marRight w:val="0"/>
      <w:marTop w:val="0"/>
      <w:marBottom w:val="0"/>
      <w:divBdr>
        <w:top w:val="none" w:sz="0" w:space="0" w:color="auto"/>
        <w:left w:val="none" w:sz="0" w:space="0" w:color="auto"/>
        <w:bottom w:val="none" w:sz="0" w:space="0" w:color="auto"/>
        <w:right w:val="none" w:sz="0" w:space="0" w:color="auto"/>
      </w:divBdr>
    </w:div>
    <w:div w:id="660891378">
      <w:bodyDiv w:val="1"/>
      <w:marLeft w:val="0"/>
      <w:marRight w:val="0"/>
      <w:marTop w:val="0"/>
      <w:marBottom w:val="0"/>
      <w:divBdr>
        <w:top w:val="none" w:sz="0" w:space="0" w:color="auto"/>
        <w:left w:val="none" w:sz="0" w:space="0" w:color="auto"/>
        <w:bottom w:val="none" w:sz="0" w:space="0" w:color="auto"/>
        <w:right w:val="none" w:sz="0" w:space="0" w:color="auto"/>
      </w:divBdr>
    </w:div>
    <w:div w:id="729616959">
      <w:bodyDiv w:val="1"/>
      <w:marLeft w:val="0"/>
      <w:marRight w:val="0"/>
      <w:marTop w:val="0"/>
      <w:marBottom w:val="0"/>
      <w:divBdr>
        <w:top w:val="none" w:sz="0" w:space="0" w:color="auto"/>
        <w:left w:val="none" w:sz="0" w:space="0" w:color="auto"/>
        <w:bottom w:val="none" w:sz="0" w:space="0" w:color="auto"/>
        <w:right w:val="none" w:sz="0" w:space="0" w:color="auto"/>
      </w:divBdr>
    </w:div>
    <w:div w:id="758716752">
      <w:bodyDiv w:val="1"/>
      <w:marLeft w:val="0"/>
      <w:marRight w:val="0"/>
      <w:marTop w:val="0"/>
      <w:marBottom w:val="0"/>
      <w:divBdr>
        <w:top w:val="none" w:sz="0" w:space="0" w:color="auto"/>
        <w:left w:val="none" w:sz="0" w:space="0" w:color="auto"/>
        <w:bottom w:val="none" w:sz="0" w:space="0" w:color="auto"/>
        <w:right w:val="none" w:sz="0" w:space="0" w:color="auto"/>
      </w:divBdr>
    </w:div>
    <w:div w:id="997422187">
      <w:bodyDiv w:val="1"/>
      <w:marLeft w:val="0"/>
      <w:marRight w:val="0"/>
      <w:marTop w:val="0"/>
      <w:marBottom w:val="0"/>
      <w:divBdr>
        <w:top w:val="none" w:sz="0" w:space="0" w:color="auto"/>
        <w:left w:val="none" w:sz="0" w:space="0" w:color="auto"/>
        <w:bottom w:val="none" w:sz="0" w:space="0" w:color="auto"/>
        <w:right w:val="none" w:sz="0" w:space="0" w:color="auto"/>
      </w:divBdr>
    </w:div>
    <w:div w:id="1055205190">
      <w:bodyDiv w:val="1"/>
      <w:marLeft w:val="0"/>
      <w:marRight w:val="0"/>
      <w:marTop w:val="0"/>
      <w:marBottom w:val="0"/>
      <w:divBdr>
        <w:top w:val="none" w:sz="0" w:space="0" w:color="auto"/>
        <w:left w:val="none" w:sz="0" w:space="0" w:color="auto"/>
        <w:bottom w:val="none" w:sz="0" w:space="0" w:color="auto"/>
        <w:right w:val="none" w:sz="0" w:space="0" w:color="auto"/>
      </w:divBdr>
    </w:div>
    <w:div w:id="1375275257">
      <w:bodyDiv w:val="1"/>
      <w:marLeft w:val="0"/>
      <w:marRight w:val="0"/>
      <w:marTop w:val="0"/>
      <w:marBottom w:val="0"/>
      <w:divBdr>
        <w:top w:val="none" w:sz="0" w:space="0" w:color="auto"/>
        <w:left w:val="none" w:sz="0" w:space="0" w:color="auto"/>
        <w:bottom w:val="none" w:sz="0" w:space="0" w:color="auto"/>
        <w:right w:val="none" w:sz="0" w:space="0" w:color="auto"/>
      </w:divBdr>
    </w:div>
    <w:div w:id="1449158153">
      <w:bodyDiv w:val="1"/>
      <w:marLeft w:val="0"/>
      <w:marRight w:val="0"/>
      <w:marTop w:val="0"/>
      <w:marBottom w:val="0"/>
      <w:divBdr>
        <w:top w:val="none" w:sz="0" w:space="0" w:color="auto"/>
        <w:left w:val="none" w:sz="0" w:space="0" w:color="auto"/>
        <w:bottom w:val="none" w:sz="0" w:space="0" w:color="auto"/>
        <w:right w:val="none" w:sz="0" w:space="0" w:color="auto"/>
      </w:divBdr>
    </w:div>
    <w:div w:id="1508472442">
      <w:bodyDiv w:val="1"/>
      <w:marLeft w:val="0"/>
      <w:marRight w:val="0"/>
      <w:marTop w:val="0"/>
      <w:marBottom w:val="0"/>
      <w:divBdr>
        <w:top w:val="none" w:sz="0" w:space="0" w:color="auto"/>
        <w:left w:val="none" w:sz="0" w:space="0" w:color="auto"/>
        <w:bottom w:val="none" w:sz="0" w:space="0" w:color="auto"/>
        <w:right w:val="none" w:sz="0" w:space="0" w:color="auto"/>
      </w:divBdr>
    </w:div>
    <w:div w:id="1525094800">
      <w:bodyDiv w:val="1"/>
      <w:marLeft w:val="0"/>
      <w:marRight w:val="0"/>
      <w:marTop w:val="0"/>
      <w:marBottom w:val="0"/>
      <w:divBdr>
        <w:top w:val="none" w:sz="0" w:space="0" w:color="auto"/>
        <w:left w:val="none" w:sz="0" w:space="0" w:color="auto"/>
        <w:bottom w:val="none" w:sz="0" w:space="0" w:color="auto"/>
        <w:right w:val="none" w:sz="0" w:space="0" w:color="auto"/>
      </w:divBdr>
    </w:div>
    <w:div w:id="1530335795">
      <w:bodyDiv w:val="1"/>
      <w:marLeft w:val="0"/>
      <w:marRight w:val="0"/>
      <w:marTop w:val="0"/>
      <w:marBottom w:val="0"/>
      <w:divBdr>
        <w:top w:val="none" w:sz="0" w:space="0" w:color="auto"/>
        <w:left w:val="none" w:sz="0" w:space="0" w:color="auto"/>
        <w:bottom w:val="none" w:sz="0" w:space="0" w:color="auto"/>
        <w:right w:val="none" w:sz="0" w:space="0" w:color="auto"/>
      </w:divBdr>
    </w:div>
    <w:div w:id="1670910857">
      <w:bodyDiv w:val="1"/>
      <w:marLeft w:val="0"/>
      <w:marRight w:val="0"/>
      <w:marTop w:val="0"/>
      <w:marBottom w:val="0"/>
      <w:divBdr>
        <w:top w:val="none" w:sz="0" w:space="0" w:color="auto"/>
        <w:left w:val="none" w:sz="0" w:space="0" w:color="auto"/>
        <w:bottom w:val="none" w:sz="0" w:space="0" w:color="auto"/>
        <w:right w:val="none" w:sz="0" w:space="0" w:color="auto"/>
      </w:divBdr>
    </w:div>
    <w:div w:id="17639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7D76-77BA-4066-B6C1-91B31F88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Paul    SHS-Staff</dc:creator>
  <cp:keywords/>
  <dc:description/>
  <cp:lastModifiedBy>Ciambarella Christopher</cp:lastModifiedBy>
  <cp:revision>2</cp:revision>
  <cp:lastPrinted>2016-01-27T21:49:00Z</cp:lastPrinted>
  <dcterms:created xsi:type="dcterms:W3CDTF">2019-12-18T23:49:00Z</dcterms:created>
  <dcterms:modified xsi:type="dcterms:W3CDTF">2019-12-18T23:49:00Z</dcterms:modified>
</cp:coreProperties>
</file>