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63BD" w14:textId="77777777" w:rsidR="00D87327" w:rsidRDefault="00D87327"/>
    <w:p w14:paraId="7A81932A" w14:textId="77777777" w:rsidR="004F4289" w:rsidRPr="004F4289" w:rsidRDefault="004F4289" w:rsidP="004F4289">
      <w:pPr>
        <w:pBdr>
          <w:bottom w:val="single" w:sz="12" w:space="15" w:color="C5CDD6"/>
        </w:pBdr>
        <w:spacing w:after="0" w:line="600" w:lineRule="atLeast"/>
        <w:outlineLvl w:val="0"/>
        <w:rPr>
          <w:rFonts w:ascii="Trebuchet MS" w:eastAsia="Times New Roman" w:hAnsi="Trebuchet MS" w:cs="Times New Roman"/>
          <w:b/>
          <w:bCs/>
          <w:kern w:val="36"/>
          <w:sz w:val="60"/>
          <w:szCs w:val="60"/>
        </w:rPr>
      </w:pPr>
      <w:r w:rsidRPr="004F4289">
        <w:rPr>
          <w:rFonts w:ascii="Trebuchet MS" w:eastAsia="Times New Roman" w:hAnsi="Trebuchet MS" w:cs="Times New Roman"/>
          <w:b/>
          <w:bCs/>
          <w:kern w:val="36"/>
          <w:sz w:val="60"/>
          <w:szCs w:val="60"/>
        </w:rPr>
        <w:t>ERQ sample: Genetic similarity</w:t>
      </w:r>
    </w:p>
    <w:p w14:paraId="125B4354" w14:textId="77777777" w:rsid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The following sample is a response to the question: </w:t>
      </w:r>
    </w:p>
    <w:p w14:paraId="3779237B" w14:textId="327D776C"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i/>
          <w:iCs/>
          <w:sz w:val="24"/>
          <w:szCs w:val="24"/>
        </w:rPr>
        <w:t xml:space="preserve">Discuss how genetic similarities help psychologists in the study of genes and </w:t>
      </w:r>
      <w:proofErr w:type="spellStart"/>
      <w:r w:rsidRPr="004F4289">
        <w:rPr>
          <w:rFonts w:ascii="Times New Roman" w:eastAsia="Times New Roman" w:hAnsi="Times New Roman" w:cs="Times New Roman"/>
          <w:i/>
          <w:iCs/>
          <w:sz w:val="24"/>
          <w:szCs w:val="24"/>
        </w:rPr>
        <w:t>behaviour</w:t>
      </w:r>
      <w:proofErr w:type="spellEnd"/>
      <w:r w:rsidRPr="004F4289">
        <w:rPr>
          <w:rFonts w:ascii="Times New Roman" w:eastAsia="Times New Roman" w:hAnsi="Times New Roman" w:cs="Times New Roman"/>
          <w:i/>
          <w:iCs/>
          <w:sz w:val="24"/>
          <w:szCs w:val="24"/>
        </w:rPr>
        <w:t>.</w:t>
      </w:r>
      <w:r w:rsidRPr="004F4289">
        <w:rPr>
          <w:rFonts w:ascii="Times New Roman" w:eastAsia="Times New Roman" w:hAnsi="Times New Roman" w:cs="Times New Roman"/>
          <w:sz w:val="24"/>
          <w:szCs w:val="24"/>
        </w:rPr>
        <w:t> </w:t>
      </w:r>
      <w:r w:rsidRPr="004F4289">
        <w:rPr>
          <w:rFonts w:ascii="Times New Roman" w:eastAsia="Times New Roman" w:hAnsi="Times New Roman" w:cs="Times New Roman"/>
          <w:i/>
          <w:iCs/>
          <w:sz w:val="24"/>
          <w:szCs w:val="24"/>
        </w:rPr>
        <w:t>Discuss </w:t>
      </w:r>
      <w:r w:rsidRPr="004F4289">
        <w:rPr>
          <w:rFonts w:ascii="Times New Roman" w:eastAsia="Times New Roman" w:hAnsi="Times New Roman" w:cs="Times New Roman"/>
          <w:sz w:val="24"/>
          <w:szCs w:val="24"/>
        </w:rPr>
        <w:t>asks</w:t>
      </w:r>
      <w:r w:rsidRPr="004F4289">
        <w:rPr>
          <w:rFonts w:ascii="Times New Roman" w:eastAsia="Times New Roman" w:hAnsi="Times New Roman" w:cs="Times New Roman"/>
          <w:i/>
          <w:iCs/>
          <w:sz w:val="24"/>
          <w:szCs w:val="24"/>
        </w:rPr>
        <w:t> </w:t>
      </w:r>
      <w:r w:rsidRPr="004F4289">
        <w:rPr>
          <w:rFonts w:ascii="Times New Roman" w:eastAsia="Times New Roman" w:hAnsi="Times New Roman" w:cs="Times New Roman"/>
          <w:sz w:val="24"/>
          <w:szCs w:val="24"/>
        </w:rPr>
        <w:t>students to consider a range of arguments.</w:t>
      </w:r>
    </w:p>
    <w:p w14:paraId="3D52EDD7"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The sample response is an example of an exemplary response that should receive top marks. Comments about the essay are included below.</w:t>
      </w:r>
    </w:p>
    <w:p w14:paraId="5CB57CE3" w14:textId="7B2BE3E2"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The highlighted areas of the essay demonstrate critical thinking.</w:t>
      </w:r>
      <w:bookmarkStart w:id="0" w:name="_GoBack"/>
      <w:bookmarkEnd w:id="0"/>
    </w:p>
    <w:p w14:paraId="3984F95D" w14:textId="77777777" w:rsidR="004F4289" w:rsidRPr="004F4289" w:rsidRDefault="004F4289" w:rsidP="004F4289">
      <w:pPr>
        <w:shd w:val="clear" w:color="auto" w:fill="FAF9EB"/>
        <w:spacing w:line="600" w:lineRule="atLeast"/>
        <w:outlineLvl w:val="1"/>
        <w:rPr>
          <w:rFonts w:ascii="Trebuchet MS" w:eastAsia="Times New Roman" w:hAnsi="Trebuchet MS" w:cs="Times New Roman"/>
          <w:b/>
          <w:bCs/>
          <w:sz w:val="41"/>
          <w:szCs w:val="41"/>
        </w:rPr>
      </w:pPr>
      <w:r w:rsidRPr="004F4289">
        <w:rPr>
          <w:rFonts w:ascii="Trebuchet MS" w:eastAsia="Times New Roman" w:hAnsi="Trebuchet MS" w:cs="Times New Roman"/>
          <w:b/>
          <w:bCs/>
          <w:color w:val="B22222"/>
          <w:sz w:val="41"/>
          <w:szCs w:val="41"/>
        </w:rPr>
        <w:t>Sample essay</w:t>
      </w:r>
    </w:p>
    <w:tbl>
      <w:tblPr>
        <w:tblW w:w="11709"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6202"/>
        <w:gridCol w:w="5507"/>
      </w:tblGrid>
      <w:tr w:rsidR="004F4289" w:rsidRPr="004F4289" w14:paraId="2A07B7E2" w14:textId="77777777" w:rsidTr="004F4289">
        <w:tc>
          <w:tcPr>
            <w:tcW w:w="6202" w:type="dxa"/>
            <w:tcBorders>
              <w:top w:val="outset" w:sz="6" w:space="0" w:color="CCCCCC"/>
              <w:left w:val="outset" w:sz="6" w:space="0" w:color="CCCCCC"/>
              <w:bottom w:val="outset" w:sz="6" w:space="0" w:color="CCCCCC"/>
              <w:right w:val="outset" w:sz="6" w:space="0" w:color="CCCCCC"/>
            </w:tcBorders>
            <w:shd w:val="clear" w:color="auto" w:fill="88CC00"/>
            <w:tcMar>
              <w:top w:w="90" w:type="dxa"/>
              <w:left w:w="180" w:type="dxa"/>
              <w:bottom w:w="90" w:type="dxa"/>
              <w:right w:w="180" w:type="dxa"/>
            </w:tcMar>
            <w:vAlign w:val="center"/>
            <w:hideMark/>
          </w:tcPr>
          <w:p w14:paraId="3D5F4A04"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b/>
                <w:bCs/>
                <w:sz w:val="24"/>
                <w:szCs w:val="24"/>
              </w:rPr>
              <w:t>Essay content</w:t>
            </w:r>
          </w:p>
        </w:tc>
        <w:tc>
          <w:tcPr>
            <w:tcW w:w="5507" w:type="dxa"/>
            <w:tcBorders>
              <w:top w:val="outset" w:sz="6" w:space="0" w:color="CCCCCC"/>
              <w:left w:val="outset" w:sz="6" w:space="0" w:color="CCCCCC"/>
              <w:bottom w:val="outset" w:sz="6" w:space="0" w:color="CCCCCC"/>
              <w:right w:val="outset" w:sz="6" w:space="0" w:color="CCCCCC"/>
            </w:tcBorders>
            <w:shd w:val="clear" w:color="auto" w:fill="88CC00"/>
            <w:tcMar>
              <w:top w:w="90" w:type="dxa"/>
              <w:left w:w="180" w:type="dxa"/>
              <w:bottom w:w="90" w:type="dxa"/>
              <w:right w:w="180" w:type="dxa"/>
            </w:tcMar>
            <w:vAlign w:val="center"/>
            <w:hideMark/>
          </w:tcPr>
          <w:p w14:paraId="0BA73E25"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b/>
                <w:bCs/>
                <w:sz w:val="24"/>
                <w:szCs w:val="24"/>
              </w:rPr>
              <w:t>Marker's comment</w:t>
            </w:r>
          </w:p>
        </w:tc>
      </w:tr>
      <w:tr w:rsidR="004F4289" w:rsidRPr="004F4289" w14:paraId="4DFE28E8"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0526138D"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 xml:space="preserve">When researchers study the potential genetic origins of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one of the places to start it by looking at families because families share similar DNA. It is often said that certain </w:t>
            </w:r>
            <w:proofErr w:type="spellStart"/>
            <w:r w:rsidRPr="004F4289">
              <w:rPr>
                <w:rFonts w:ascii="Times New Roman" w:eastAsia="Times New Roman" w:hAnsi="Times New Roman" w:cs="Times New Roman"/>
                <w:sz w:val="24"/>
                <w:szCs w:val="24"/>
              </w:rPr>
              <w:t>behaviours</w:t>
            </w:r>
            <w:proofErr w:type="spellEnd"/>
            <w:r w:rsidRPr="004F4289">
              <w:rPr>
                <w:rFonts w:ascii="Times New Roman" w:eastAsia="Times New Roman" w:hAnsi="Times New Roman" w:cs="Times New Roman"/>
                <w:sz w:val="24"/>
                <w:szCs w:val="24"/>
              </w:rPr>
              <w:t xml:space="preserve"> “run in families.”  Finding evidence of this is the first step in figuring out if a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might be genetic.  To do this, researchers use three different types of research: family studies, twin studies, and adoption studies.</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20C8AF6A" w14:textId="6358E9F3" w:rsidR="004F4289" w:rsidRPr="004F4289" w:rsidRDefault="004F4289" w:rsidP="004F4289">
            <w:pPr>
              <w:spacing w:after="150" w:line="240" w:lineRule="auto"/>
              <w:rPr>
                <w:rFonts w:ascii="Times New Roman" w:eastAsia="Times New Roman" w:hAnsi="Times New Roman" w:cs="Times New Roman"/>
                <w:sz w:val="24"/>
                <w:szCs w:val="24"/>
              </w:rPr>
            </w:pPr>
            <w:r>
              <w:rPr>
                <w:rFonts w:ascii="Arial" w:hAnsi="Arial" w:cs="Arial"/>
                <w:color w:val="B22222"/>
                <w:sz w:val="21"/>
                <w:szCs w:val="21"/>
                <w:shd w:val="clear" w:color="auto" w:fill="FAF9EB"/>
              </w:rPr>
              <w:t>The introduction is linked to the question of genetic similarity and outlines the approach of the essay.</w:t>
            </w:r>
          </w:p>
        </w:tc>
      </w:tr>
      <w:tr w:rsidR="004F4289" w:rsidRPr="004F4289" w14:paraId="00909853"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2A743D5A"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 xml:space="preserve">Family studies look at trends in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over several generations in order to see if the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“runs in the family.” Weissman did a 20-year study to see if major depression might be genetic. The study collected data on depressed patients and non-depressed participants.  All had children at the beginning of the study.  In the study, the original participants, their children and then their grandchildren were all assessed for major depressive disorder by a clinician.  The evaluation was blind to the child’s family history.  The study found that by 12 years old, almost 60% of the grandchildren in families with the disorder were showing signs of a disorder. Children had an increased risk of any disorder if depression was observed in both the grandparents and the parents, compared to children where their parents were not depressed.  This study seems to indicate a potential genetic link to depression.</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48625CD8"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 xml:space="preserve">Family studies are </w:t>
            </w:r>
            <w:proofErr w:type="gramStart"/>
            <w:r w:rsidRPr="004F4289">
              <w:rPr>
                <w:rFonts w:ascii="Times New Roman" w:eastAsia="Times New Roman" w:hAnsi="Times New Roman" w:cs="Times New Roman"/>
                <w:color w:val="B22222"/>
                <w:sz w:val="24"/>
                <w:szCs w:val="24"/>
              </w:rPr>
              <w:t>defined</w:t>
            </w:r>
            <w:proofErr w:type="gramEnd"/>
            <w:r w:rsidRPr="004F4289">
              <w:rPr>
                <w:rFonts w:ascii="Times New Roman" w:eastAsia="Times New Roman" w:hAnsi="Times New Roman" w:cs="Times New Roman"/>
                <w:color w:val="B22222"/>
                <w:sz w:val="24"/>
                <w:szCs w:val="24"/>
              </w:rPr>
              <w:t xml:space="preserve"> and the study is adequately described.  Although there are other details for this study that could be included, they are not necessary.  The </w:t>
            </w:r>
            <w:proofErr w:type="spellStart"/>
            <w:r w:rsidRPr="004F4289">
              <w:rPr>
                <w:rFonts w:ascii="Times New Roman" w:eastAsia="Times New Roman" w:hAnsi="Times New Roman" w:cs="Times New Roman"/>
                <w:color w:val="B22222"/>
                <w:sz w:val="24"/>
                <w:szCs w:val="24"/>
              </w:rPr>
              <w:t>importan</w:t>
            </w:r>
            <w:proofErr w:type="spellEnd"/>
            <w:r w:rsidRPr="004F4289">
              <w:rPr>
                <w:rFonts w:ascii="Times New Roman" w:eastAsia="Times New Roman" w:hAnsi="Times New Roman" w:cs="Times New Roman"/>
                <w:color w:val="B22222"/>
                <w:sz w:val="24"/>
                <w:szCs w:val="24"/>
              </w:rPr>
              <w:t xml:space="preserve"> thing here is to demonstrate understanding of the how family studies are used.</w:t>
            </w:r>
          </w:p>
        </w:tc>
      </w:tr>
      <w:tr w:rsidR="004F4289" w:rsidRPr="004F4289" w14:paraId="6AC9142A"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46305110"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lastRenderedPageBreak/>
              <w:t>Weissman’s study is </w:t>
            </w:r>
            <w:r w:rsidRPr="004F4289">
              <w:rPr>
                <w:rFonts w:ascii="Times New Roman" w:eastAsia="Times New Roman" w:hAnsi="Times New Roman" w:cs="Times New Roman"/>
                <w:sz w:val="24"/>
                <w:szCs w:val="24"/>
                <w:shd w:val="clear" w:color="auto" w:fill="ADD8E6"/>
              </w:rPr>
              <w:t>longitudinal, demonstrating change over time</w:t>
            </w:r>
            <w:r w:rsidRPr="004F4289">
              <w:rPr>
                <w:rFonts w:ascii="Times New Roman" w:eastAsia="Times New Roman" w:hAnsi="Times New Roman" w:cs="Times New Roman"/>
                <w:sz w:val="24"/>
                <w:szCs w:val="24"/>
              </w:rPr>
              <w:t>. They were able to gather </w:t>
            </w:r>
            <w:r w:rsidRPr="004F4289">
              <w:rPr>
                <w:rFonts w:ascii="Times New Roman" w:eastAsia="Times New Roman" w:hAnsi="Times New Roman" w:cs="Times New Roman"/>
                <w:sz w:val="24"/>
                <w:szCs w:val="24"/>
                <w:shd w:val="clear" w:color="auto" w:fill="ADD8E6"/>
              </w:rPr>
              <w:t>prospective data, rather than relying on family history</w:t>
            </w:r>
            <w:r w:rsidRPr="004F4289">
              <w:rPr>
                <w:rFonts w:ascii="Times New Roman" w:eastAsia="Times New Roman" w:hAnsi="Times New Roman" w:cs="Times New Roman"/>
                <w:sz w:val="24"/>
                <w:szCs w:val="24"/>
              </w:rPr>
              <w:t>. Family studies are limited in that they can only look at </w:t>
            </w:r>
            <w:r w:rsidRPr="004F4289">
              <w:rPr>
                <w:rFonts w:ascii="Times New Roman" w:eastAsia="Times New Roman" w:hAnsi="Times New Roman" w:cs="Times New Roman"/>
                <w:sz w:val="24"/>
                <w:szCs w:val="24"/>
                <w:shd w:val="clear" w:color="auto" w:fill="ADD8E6"/>
              </w:rPr>
              <w:t>around three living generations</w:t>
            </w:r>
            <w:r w:rsidRPr="004F4289">
              <w:rPr>
                <w:rFonts w:ascii="Times New Roman" w:eastAsia="Times New Roman" w:hAnsi="Times New Roman" w:cs="Times New Roman"/>
                <w:sz w:val="24"/>
                <w:szCs w:val="24"/>
              </w:rPr>
              <w:t>.  In order to go further back, </w:t>
            </w:r>
            <w:r w:rsidRPr="004F4289">
              <w:rPr>
                <w:rFonts w:ascii="Times New Roman" w:eastAsia="Times New Roman" w:hAnsi="Times New Roman" w:cs="Times New Roman"/>
                <w:sz w:val="24"/>
                <w:szCs w:val="24"/>
                <w:shd w:val="clear" w:color="auto" w:fill="ADD8E6"/>
              </w:rPr>
              <w:t>they are reliant on family memory.  In the study of mental illness, often there are stories about older generations, but they lack an official diagnosis – or the diagnostic criteria have changed</w:t>
            </w:r>
            <w:r w:rsidRPr="004F4289">
              <w:rPr>
                <w:rFonts w:ascii="Times New Roman" w:eastAsia="Times New Roman" w:hAnsi="Times New Roman" w:cs="Times New Roman"/>
                <w:sz w:val="24"/>
                <w:szCs w:val="24"/>
              </w:rPr>
              <w:t>. Family stories are also </w:t>
            </w:r>
            <w:r w:rsidRPr="004F4289">
              <w:rPr>
                <w:rFonts w:ascii="Times New Roman" w:eastAsia="Times New Roman" w:hAnsi="Times New Roman" w:cs="Times New Roman"/>
                <w:sz w:val="24"/>
                <w:szCs w:val="24"/>
                <w:shd w:val="clear" w:color="auto" w:fill="ADD8E6"/>
              </w:rPr>
              <w:t>anecdotal in nature and may be open to memory distortions</w:t>
            </w:r>
            <w:r w:rsidRPr="004F4289">
              <w:rPr>
                <w:rFonts w:ascii="Times New Roman" w:eastAsia="Times New Roman" w:hAnsi="Times New Roman" w:cs="Times New Roman"/>
                <w:sz w:val="24"/>
                <w:szCs w:val="24"/>
              </w:rPr>
              <w:t xml:space="preserve">. Although family studies indicate a potential genetic link to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w:t>
            </w:r>
            <w:r w:rsidRPr="004F4289">
              <w:rPr>
                <w:rFonts w:ascii="Times New Roman" w:eastAsia="Times New Roman" w:hAnsi="Times New Roman" w:cs="Times New Roman"/>
                <w:sz w:val="24"/>
                <w:szCs w:val="24"/>
                <w:shd w:val="clear" w:color="auto" w:fill="ADD8E6"/>
              </w:rPr>
              <w:t>there is no genotype studied – so it is not possible to determine if a specific gene might be responsible</w:t>
            </w:r>
            <w:r w:rsidRPr="004F4289">
              <w:rPr>
                <w:rFonts w:ascii="Times New Roman" w:eastAsia="Times New Roman" w:hAnsi="Times New Roman" w:cs="Times New Roman"/>
                <w:sz w:val="24"/>
                <w:szCs w:val="24"/>
              </w:rPr>
              <w:t>. In addition, </w:t>
            </w:r>
            <w:r w:rsidRPr="004F4289">
              <w:rPr>
                <w:rFonts w:ascii="Times New Roman" w:eastAsia="Times New Roman" w:hAnsi="Times New Roman" w:cs="Times New Roman"/>
                <w:sz w:val="24"/>
                <w:szCs w:val="24"/>
                <w:shd w:val="clear" w:color="auto" w:fill="ADD8E6"/>
              </w:rPr>
              <w:t>family studies do not control for environmental factors</w:t>
            </w:r>
            <w:r w:rsidRPr="004F4289">
              <w:rPr>
                <w:rFonts w:ascii="Times New Roman" w:eastAsia="Times New Roman" w:hAnsi="Times New Roman" w:cs="Times New Roman"/>
                <w:sz w:val="24"/>
                <w:szCs w:val="24"/>
              </w:rPr>
              <w:t>.</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46A2B365" w14:textId="77777777" w:rsidR="004F4289" w:rsidRPr="004F4289" w:rsidRDefault="004F4289" w:rsidP="004F4289">
            <w:pPr>
              <w:spacing w:after="150" w:line="240" w:lineRule="auto"/>
              <w:rPr>
                <w:rFonts w:ascii="Times New Roman" w:eastAsia="Times New Roman" w:hAnsi="Times New Roman" w:cs="Times New Roman"/>
                <w:sz w:val="24"/>
                <w:szCs w:val="24"/>
              </w:rPr>
            </w:pPr>
            <w:proofErr w:type="spellStart"/>
            <w:r w:rsidRPr="004F4289">
              <w:rPr>
                <w:rFonts w:ascii="Times New Roman" w:eastAsia="Times New Roman" w:hAnsi="Times New Roman" w:cs="Times New Roman"/>
                <w:color w:val="B22222"/>
                <w:sz w:val="24"/>
                <w:szCs w:val="24"/>
              </w:rPr>
              <w:t>Weissman't</w:t>
            </w:r>
            <w:proofErr w:type="spellEnd"/>
            <w:r w:rsidRPr="004F4289">
              <w:rPr>
                <w:rFonts w:ascii="Times New Roman" w:eastAsia="Times New Roman" w:hAnsi="Times New Roman" w:cs="Times New Roman"/>
                <w:color w:val="B22222"/>
                <w:sz w:val="24"/>
                <w:szCs w:val="24"/>
              </w:rPr>
              <w:t xml:space="preserve"> study is evaluated - and limitations of family studies are discussed. The final sentence could be unpacked a bit more.</w:t>
            </w:r>
          </w:p>
        </w:tc>
      </w:tr>
      <w:tr w:rsidR="004F4289" w:rsidRPr="004F4289" w14:paraId="1C221A46"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3F176D5E"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shd w:val="clear" w:color="auto" w:fill="ADD8E6"/>
              </w:rPr>
              <w:t>Twin studies attempt to solve the problem of not identifying the genotype by using identical (MZ) and fraternal (DZ) twins. </w:t>
            </w:r>
            <w:r w:rsidRPr="004F4289">
              <w:rPr>
                <w:rFonts w:ascii="Times New Roman" w:eastAsia="Times New Roman" w:hAnsi="Times New Roman" w:cs="Times New Roman"/>
                <w:sz w:val="24"/>
                <w:szCs w:val="24"/>
              </w:rPr>
              <w:t>Although the genotype is still not identified, MZ twins have the same DNA and DZ twins do not.  Kendler carried out a study of over 15.000 twins. If MZ twins had a higher concordance rate for depression than DZ twins, it could be argued that depression might be genetic. In addition to filling in questionnaires about their mental health, the twins were also asked questions about their personal life experiences. Kendler found that MZ twins had a significantly higher concordance rate than DZ twins. Life experiences had no significant effect on the data, meaning that environmental factors did not play a significant role.</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00CB8E63"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 xml:space="preserve">Twin studies are </w:t>
            </w:r>
            <w:proofErr w:type="gramStart"/>
            <w:r w:rsidRPr="004F4289">
              <w:rPr>
                <w:rFonts w:ascii="Times New Roman" w:eastAsia="Times New Roman" w:hAnsi="Times New Roman" w:cs="Times New Roman"/>
                <w:color w:val="B22222"/>
                <w:sz w:val="24"/>
                <w:szCs w:val="24"/>
              </w:rPr>
              <w:t>explained</w:t>
            </w:r>
            <w:proofErr w:type="gramEnd"/>
            <w:r w:rsidRPr="004F4289">
              <w:rPr>
                <w:rFonts w:ascii="Times New Roman" w:eastAsia="Times New Roman" w:hAnsi="Times New Roman" w:cs="Times New Roman"/>
                <w:color w:val="B22222"/>
                <w:sz w:val="24"/>
                <w:szCs w:val="24"/>
              </w:rPr>
              <w:t xml:space="preserve"> and an appropriate study is outlined.  Once again, the study is a bit more complex than this - looking at gender differences.  However, the responses </w:t>
            </w:r>
            <w:proofErr w:type="gramStart"/>
            <w:r w:rsidRPr="004F4289">
              <w:rPr>
                <w:rFonts w:ascii="Times New Roman" w:eastAsia="Times New Roman" w:hAnsi="Times New Roman" w:cs="Times New Roman"/>
                <w:color w:val="B22222"/>
                <w:sz w:val="24"/>
                <w:szCs w:val="24"/>
              </w:rPr>
              <w:t>demonstrates</w:t>
            </w:r>
            <w:proofErr w:type="gramEnd"/>
            <w:r w:rsidRPr="004F4289">
              <w:rPr>
                <w:rFonts w:ascii="Times New Roman" w:eastAsia="Times New Roman" w:hAnsi="Times New Roman" w:cs="Times New Roman"/>
                <w:color w:val="B22222"/>
                <w:sz w:val="24"/>
                <w:szCs w:val="24"/>
              </w:rPr>
              <w:t xml:space="preserve"> conceptual understanding relevant to the question.</w:t>
            </w:r>
          </w:p>
        </w:tc>
      </w:tr>
      <w:tr w:rsidR="004F4289" w:rsidRPr="004F4289" w14:paraId="5FB2BEED"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6356ACA5"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Like family studies, </w:t>
            </w:r>
            <w:r w:rsidRPr="004F4289">
              <w:rPr>
                <w:rFonts w:ascii="Times New Roman" w:eastAsia="Times New Roman" w:hAnsi="Times New Roman" w:cs="Times New Roman"/>
                <w:sz w:val="24"/>
                <w:szCs w:val="24"/>
                <w:shd w:val="clear" w:color="auto" w:fill="ADD8E6"/>
              </w:rPr>
              <w:t>twin studies are correlational and do not establish a cause and effect relationship</w:t>
            </w:r>
            <w:r w:rsidRPr="004F4289">
              <w:rPr>
                <w:rFonts w:ascii="Times New Roman" w:eastAsia="Times New Roman" w:hAnsi="Times New Roman" w:cs="Times New Roman"/>
                <w:sz w:val="24"/>
                <w:szCs w:val="24"/>
              </w:rPr>
              <w:t>.  In addition, no specific genes were identified in this study. </w:t>
            </w:r>
            <w:r w:rsidRPr="004F4289">
              <w:rPr>
                <w:rFonts w:ascii="Times New Roman" w:eastAsia="Times New Roman" w:hAnsi="Times New Roman" w:cs="Times New Roman"/>
                <w:sz w:val="24"/>
                <w:szCs w:val="24"/>
                <w:shd w:val="clear" w:color="auto" w:fill="ADD8E6"/>
              </w:rPr>
              <w:t>There have been many twin studies that have similar results, so the findings are reliable.</w:t>
            </w:r>
            <w:r w:rsidRPr="004F4289">
              <w:rPr>
                <w:rFonts w:ascii="Times New Roman" w:eastAsia="Times New Roman" w:hAnsi="Times New Roman" w:cs="Times New Roman"/>
                <w:sz w:val="24"/>
                <w:szCs w:val="24"/>
              </w:rPr>
              <w:t>  However, there are some limitations. </w:t>
            </w:r>
            <w:r w:rsidRPr="004F4289">
              <w:rPr>
                <w:rFonts w:ascii="Times New Roman" w:eastAsia="Times New Roman" w:hAnsi="Times New Roman" w:cs="Times New Roman"/>
                <w:sz w:val="24"/>
                <w:szCs w:val="24"/>
                <w:shd w:val="clear" w:color="auto" w:fill="ADD8E6"/>
              </w:rPr>
              <w:t>As no physiological measurement is taken, all data is self-reported.</w:t>
            </w:r>
            <w:r w:rsidRPr="004F4289">
              <w:rPr>
                <w:rFonts w:ascii="Times New Roman" w:eastAsia="Times New Roman" w:hAnsi="Times New Roman" w:cs="Times New Roman"/>
                <w:sz w:val="24"/>
                <w:szCs w:val="24"/>
              </w:rPr>
              <w:t> In addition, </w:t>
            </w:r>
            <w:r w:rsidRPr="004F4289">
              <w:rPr>
                <w:rFonts w:ascii="Times New Roman" w:eastAsia="Times New Roman" w:hAnsi="Times New Roman" w:cs="Times New Roman"/>
                <w:sz w:val="24"/>
                <w:szCs w:val="24"/>
                <w:shd w:val="clear" w:color="auto" w:fill="ADD8E6"/>
              </w:rPr>
              <w:t xml:space="preserve">the interviewers did not officially diagnose the twins but instead accepted previous diagnoses.  That assumes that the diagnoses were valid and that those who were not diagnosed, </w:t>
            </w:r>
            <w:proofErr w:type="gramStart"/>
            <w:r w:rsidRPr="004F4289">
              <w:rPr>
                <w:rFonts w:ascii="Times New Roman" w:eastAsia="Times New Roman" w:hAnsi="Times New Roman" w:cs="Times New Roman"/>
                <w:sz w:val="24"/>
                <w:szCs w:val="24"/>
                <w:shd w:val="clear" w:color="auto" w:fill="ADD8E6"/>
              </w:rPr>
              <w:t>actually do</w:t>
            </w:r>
            <w:proofErr w:type="gramEnd"/>
            <w:r w:rsidRPr="004F4289">
              <w:rPr>
                <w:rFonts w:ascii="Times New Roman" w:eastAsia="Times New Roman" w:hAnsi="Times New Roman" w:cs="Times New Roman"/>
                <w:sz w:val="24"/>
                <w:szCs w:val="24"/>
                <w:shd w:val="clear" w:color="auto" w:fill="ADD8E6"/>
              </w:rPr>
              <w:t xml:space="preserve"> not have the disorder. However, the fact that the sample size is large helps to increase the reliability of the data</w:t>
            </w:r>
            <w:r w:rsidRPr="004F4289">
              <w:rPr>
                <w:rFonts w:ascii="Times New Roman" w:eastAsia="Times New Roman" w:hAnsi="Times New Roman" w:cs="Times New Roman"/>
                <w:sz w:val="24"/>
                <w:szCs w:val="24"/>
              </w:rPr>
              <w:t>.  </w:t>
            </w:r>
            <w:r w:rsidRPr="004F4289">
              <w:rPr>
                <w:rFonts w:ascii="Times New Roman" w:eastAsia="Times New Roman" w:hAnsi="Times New Roman" w:cs="Times New Roman"/>
                <w:sz w:val="24"/>
                <w:szCs w:val="24"/>
                <w:shd w:val="clear" w:color="auto" w:fill="ADD8E6"/>
              </w:rPr>
              <w:t>Although this study attempted to rule out environmental factors, they were also self-reported</w:t>
            </w:r>
            <w:r w:rsidRPr="004F4289">
              <w:rPr>
                <w:rFonts w:ascii="Times New Roman" w:eastAsia="Times New Roman" w:hAnsi="Times New Roman" w:cs="Times New Roman"/>
                <w:sz w:val="24"/>
                <w:szCs w:val="24"/>
              </w:rPr>
              <w:t>.  Adoption studies are a natural experiment that allows researchers to more directly investigate the role of environment vs genetics.</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0F2A2AA5"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Twin studies are evaluated - as is the study that was used as an example.</w:t>
            </w:r>
          </w:p>
        </w:tc>
      </w:tr>
      <w:tr w:rsidR="004F4289" w:rsidRPr="004F4289" w14:paraId="119C1AAA"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675372C5"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lastRenderedPageBreak/>
              <w:t xml:space="preserve">Adoption studies compare the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of a child to both the biological and adoptive parents.  The idea is that if the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is genetic, then the child’s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should be more </w:t>
            </w:r>
            <w:proofErr w:type="gramStart"/>
            <w:r w:rsidRPr="004F4289">
              <w:rPr>
                <w:rFonts w:ascii="Times New Roman" w:eastAsia="Times New Roman" w:hAnsi="Times New Roman" w:cs="Times New Roman"/>
                <w:sz w:val="24"/>
                <w:szCs w:val="24"/>
              </w:rPr>
              <w:t>similar to</w:t>
            </w:r>
            <w:proofErr w:type="gramEnd"/>
            <w:r w:rsidRPr="004F4289">
              <w:rPr>
                <w:rFonts w:ascii="Times New Roman" w:eastAsia="Times New Roman" w:hAnsi="Times New Roman" w:cs="Times New Roman"/>
                <w:sz w:val="24"/>
                <w:szCs w:val="24"/>
              </w:rPr>
              <w:t xml:space="preserve"> the biological parent than the adoptive parent.  </w:t>
            </w:r>
            <w:r w:rsidRPr="004F4289">
              <w:rPr>
                <w:rFonts w:ascii="Times New Roman" w:eastAsia="Times New Roman" w:hAnsi="Times New Roman" w:cs="Times New Roman"/>
                <w:sz w:val="24"/>
                <w:szCs w:val="24"/>
                <w:shd w:val="clear" w:color="auto" w:fill="ADD8E6"/>
              </w:rPr>
              <w:t>This assumes that the environment is different from the environment of the birth parents</w:t>
            </w:r>
            <w:r w:rsidRPr="004F4289">
              <w:rPr>
                <w:rFonts w:ascii="Times New Roman" w:eastAsia="Times New Roman" w:hAnsi="Times New Roman" w:cs="Times New Roman"/>
                <w:sz w:val="24"/>
                <w:szCs w:val="24"/>
              </w:rPr>
              <w:t xml:space="preserve">.  If the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is more </w:t>
            </w:r>
            <w:proofErr w:type="gramStart"/>
            <w:r w:rsidRPr="004F4289">
              <w:rPr>
                <w:rFonts w:ascii="Times New Roman" w:eastAsia="Times New Roman" w:hAnsi="Times New Roman" w:cs="Times New Roman"/>
                <w:sz w:val="24"/>
                <w:szCs w:val="24"/>
              </w:rPr>
              <w:t>similar to</w:t>
            </w:r>
            <w:proofErr w:type="gramEnd"/>
            <w:r w:rsidRPr="004F4289">
              <w:rPr>
                <w:rFonts w:ascii="Times New Roman" w:eastAsia="Times New Roman" w:hAnsi="Times New Roman" w:cs="Times New Roman"/>
                <w:sz w:val="24"/>
                <w:szCs w:val="24"/>
              </w:rPr>
              <w:t xml:space="preserve"> the adoptive parents, who are not genetically similar to the child, then the assumption is that the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is the result of environmental factors. Sorensen carried out a study on Danish adoptees to see if obesity might have a genetic origin. This was a </w:t>
            </w:r>
            <w:r w:rsidRPr="004F4289">
              <w:rPr>
                <w:rFonts w:ascii="Times New Roman" w:eastAsia="Times New Roman" w:hAnsi="Times New Roman" w:cs="Times New Roman"/>
                <w:sz w:val="24"/>
                <w:szCs w:val="24"/>
                <w:shd w:val="clear" w:color="auto" w:fill="ADD8E6"/>
              </w:rPr>
              <w:t>longitudinal study</w:t>
            </w:r>
            <w:r w:rsidRPr="004F4289">
              <w:rPr>
                <w:rFonts w:ascii="Times New Roman" w:eastAsia="Times New Roman" w:hAnsi="Times New Roman" w:cs="Times New Roman"/>
                <w:sz w:val="24"/>
                <w:szCs w:val="24"/>
              </w:rPr>
              <w:t> that looked at children’s height and weight over a six-year period, as well as their adult weight.  The BMI was calculated and compared to the BMI of both the birth family (parents and siblings) and the adoptive family.  Sorensen found that there was a significantly higher correlation between the BMI of the adopted participants and their birth family than the adoptive family.</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0766E642"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 xml:space="preserve">Adoption studies are </w:t>
            </w:r>
            <w:proofErr w:type="gramStart"/>
            <w:r w:rsidRPr="004F4289">
              <w:rPr>
                <w:rFonts w:ascii="Times New Roman" w:eastAsia="Times New Roman" w:hAnsi="Times New Roman" w:cs="Times New Roman"/>
                <w:color w:val="B22222"/>
                <w:sz w:val="24"/>
                <w:szCs w:val="24"/>
              </w:rPr>
              <w:t>explained</w:t>
            </w:r>
            <w:proofErr w:type="gramEnd"/>
            <w:r w:rsidRPr="004F4289">
              <w:rPr>
                <w:rFonts w:ascii="Times New Roman" w:eastAsia="Times New Roman" w:hAnsi="Times New Roman" w:cs="Times New Roman"/>
                <w:color w:val="B22222"/>
                <w:sz w:val="24"/>
                <w:szCs w:val="24"/>
              </w:rPr>
              <w:t xml:space="preserve"> and an appropriate example is described.</w:t>
            </w:r>
          </w:p>
        </w:tc>
      </w:tr>
      <w:tr w:rsidR="004F4289" w:rsidRPr="004F4289" w14:paraId="1F2B79AB"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2CB7B770"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This study was </w:t>
            </w:r>
            <w:r w:rsidRPr="004F4289">
              <w:rPr>
                <w:rFonts w:ascii="Times New Roman" w:eastAsia="Times New Roman" w:hAnsi="Times New Roman" w:cs="Times New Roman"/>
                <w:sz w:val="24"/>
                <w:szCs w:val="24"/>
                <w:shd w:val="clear" w:color="auto" w:fill="ADD8E6"/>
              </w:rPr>
              <w:t>reliant on school records for childhood data. In addition, parents and adoptive parents were contacted for information about their weight by questionnaire.  This may mean that the data is open to inaccuracies and demand characteristics</w:t>
            </w:r>
            <w:r w:rsidRPr="004F4289">
              <w:rPr>
                <w:rFonts w:ascii="Times New Roman" w:eastAsia="Times New Roman" w:hAnsi="Times New Roman" w:cs="Times New Roman"/>
                <w:sz w:val="24"/>
                <w:szCs w:val="24"/>
              </w:rPr>
              <w:t>.  However, </w:t>
            </w:r>
            <w:r w:rsidRPr="004F4289">
              <w:rPr>
                <w:rFonts w:ascii="Times New Roman" w:eastAsia="Times New Roman" w:hAnsi="Times New Roman" w:cs="Times New Roman"/>
                <w:sz w:val="24"/>
                <w:szCs w:val="24"/>
                <w:shd w:val="clear" w:color="auto" w:fill="ADD8E6"/>
              </w:rPr>
              <w:t>a large sample was used to increase the reliability of the data</w:t>
            </w:r>
            <w:r w:rsidRPr="004F4289">
              <w:rPr>
                <w:rFonts w:ascii="Times New Roman" w:eastAsia="Times New Roman" w:hAnsi="Times New Roman" w:cs="Times New Roman"/>
                <w:sz w:val="24"/>
                <w:szCs w:val="24"/>
              </w:rPr>
              <w:t>.  Adoption studies also assume that the environment will be different in the adoptive home, but </w:t>
            </w:r>
            <w:r w:rsidRPr="004F4289">
              <w:rPr>
                <w:rFonts w:ascii="Times New Roman" w:eastAsia="Times New Roman" w:hAnsi="Times New Roman" w:cs="Times New Roman"/>
                <w:sz w:val="24"/>
                <w:szCs w:val="24"/>
                <w:shd w:val="clear" w:color="auto" w:fill="ADD8E6"/>
              </w:rPr>
              <w:t xml:space="preserve">there is often a policy of selective placement in which a family is chosen that is </w:t>
            </w:r>
            <w:proofErr w:type="gramStart"/>
            <w:r w:rsidRPr="004F4289">
              <w:rPr>
                <w:rFonts w:ascii="Times New Roman" w:eastAsia="Times New Roman" w:hAnsi="Times New Roman" w:cs="Times New Roman"/>
                <w:sz w:val="24"/>
                <w:szCs w:val="24"/>
                <w:shd w:val="clear" w:color="auto" w:fill="ADD8E6"/>
              </w:rPr>
              <w:t>similar to</w:t>
            </w:r>
            <w:proofErr w:type="gramEnd"/>
            <w:r w:rsidRPr="004F4289">
              <w:rPr>
                <w:rFonts w:ascii="Times New Roman" w:eastAsia="Times New Roman" w:hAnsi="Times New Roman" w:cs="Times New Roman"/>
                <w:sz w:val="24"/>
                <w:szCs w:val="24"/>
                <w:shd w:val="clear" w:color="auto" w:fill="ADD8E6"/>
              </w:rPr>
              <w:t xml:space="preserve"> the birth family.  This may mean that the environment is not as well controlled as believed</w:t>
            </w:r>
            <w:r w:rsidRPr="004F4289">
              <w:rPr>
                <w:rFonts w:ascii="Times New Roman" w:eastAsia="Times New Roman" w:hAnsi="Times New Roman" w:cs="Times New Roman"/>
                <w:sz w:val="24"/>
                <w:szCs w:val="24"/>
              </w:rPr>
              <w:t>. Finally, there is that problem that </w:t>
            </w:r>
            <w:r w:rsidRPr="004F4289">
              <w:rPr>
                <w:rFonts w:ascii="Times New Roman" w:eastAsia="Times New Roman" w:hAnsi="Times New Roman" w:cs="Times New Roman"/>
                <w:sz w:val="24"/>
                <w:szCs w:val="24"/>
                <w:shd w:val="clear" w:color="auto" w:fill="ADD8E6"/>
              </w:rPr>
              <w:t xml:space="preserve">adoptive children are not representative of a larger population.  Knowing that one is adopted may </w:t>
            </w:r>
            <w:proofErr w:type="gramStart"/>
            <w:r w:rsidRPr="004F4289">
              <w:rPr>
                <w:rFonts w:ascii="Times New Roman" w:eastAsia="Times New Roman" w:hAnsi="Times New Roman" w:cs="Times New Roman"/>
                <w:sz w:val="24"/>
                <w:szCs w:val="24"/>
                <w:shd w:val="clear" w:color="auto" w:fill="ADD8E6"/>
              </w:rPr>
              <w:t>have an effect on</w:t>
            </w:r>
            <w:proofErr w:type="gramEnd"/>
            <w:r w:rsidRPr="004F4289">
              <w:rPr>
                <w:rFonts w:ascii="Times New Roman" w:eastAsia="Times New Roman" w:hAnsi="Times New Roman" w:cs="Times New Roman"/>
                <w:sz w:val="24"/>
                <w:szCs w:val="24"/>
                <w:shd w:val="clear" w:color="auto" w:fill="ADD8E6"/>
              </w:rPr>
              <w:t xml:space="preserve"> one’s self of self. This means that it may be difficult to generalize the findings.</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1F0508B3"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Limitations of adoption studies are discussed.</w:t>
            </w:r>
          </w:p>
        </w:tc>
      </w:tr>
      <w:tr w:rsidR="004F4289" w:rsidRPr="004F4289" w14:paraId="6C18DA54" w14:textId="77777777" w:rsidTr="004F4289">
        <w:tc>
          <w:tcPr>
            <w:tcW w:w="6202"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61E76944"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sz w:val="24"/>
                <w:szCs w:val="24"/>
              </w:rPr>
              <w:t>Prior to the Human Genome Project, </w:t>
            </w:r>
            <w:r w:rsidRPr="004F4289">
              <w:rPr>
                <w:rFonts w:ascii="Times New Roman" w:eastAsia="Times New Roman" w:hAnsi="Times New Roman" w:cs="Times New Roman"/>
                <w:sz w:val="24"/>
                <w:szCs w:val="24"/>
                <w:shd w:val="clear" w:color="auto" w:fill="ADD8E6"/>
              </w:rPr>
              <w:t xml:space="preserve">psychologists were dependent on an indirect approach to studying the heritability of </w:t>
            </w:r>
            <w:proofErr w:type="spellStart"/>
            <w:r w:rsidRPr="004F4289">
              <w:rPr>
                <w:rFonts w:ascii="Times New Roman" w:eastAsia="Times New Roman" w:hAnsi="Times New Roman" w:cs="Times New Roman"/>
                <w:sz w:val="24"/>
                <w:szCs w:val="24"/>
                <w:shd w:val="clear" w:color="auto" w:fill="ADD8E6"/>
              </w:rPr>
              <w:t>behaviour</w:t>
            </w:r>
            <w:proofErr w:type="spellEnd"/>
            <w:r w:rsidRPr="004F4289">
              <w:rPr>
                <w:rFonts w:ascii="Times New Roman" w:eastAsia="Times New Roman" w:hAnsi="Times New Roman" w:cs="Times New Roman"/>
                <w:sz w:val="24"/>
                <w:szCs w:val="24"/>
              </w:rPr>
              <w:t xml:space="preserve">.  If the participants were genetically similar and had the same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 whereas those that were not genetically similar did not have the same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 xml:space="preserve"> – then it was assumed that genes must be playing a significant role.  </w:t>
            </w:r>
            <w:r w:rsidRPr="004F4289">
              <w:rPr>
                <w:rFonts w:ascii="Times New Roman" w:eastAsia="Times New Roman" w:hAnsi="Times New Roman" w:cs="Times New Roman"/>
                <w:sz w:val="24"/>
                <w:szCs w:val="24"/>
                <w:shd w:val="clear" w:color="auto" w:fill="ADD8E6"/>
              </w:rPr>
              <w:t>These methods help to build a hypothesis, but they are limited in their explanation</w:t>
            </w:r>
            <w:r w:rsidRPr="004F4289">
              <w:rPr>
                <w:rFonts w:ascii="Times New Roman" w:eastAsia="Times New Roman" w:hAnsi="Times New Roman" w:cs="Times New Roman"/>
                <w:sz w:val="24"/>
                <w:szCs w:val="24"/>
              </w:rPr>
              <w:t xml:space="preserve">.  Being able to map genes and their mutations has helped psychologists get a better understanding of the actual role of genes in </w:t>
            </w:r>
            <w:proofErr w:type="spellStart"/>
            <w:r w:rsidRPr="004F4289">
              <w:rPr>
                <w:rFonts w:ascii="Times New Roman" w:eastAsia="Times New Roman" w:hAnsi="Times New Roman" w:cs="Times New Roman"/>
                <w:sz w:val="24"/>
                <w:szCs w:val="24"/>
              </w:rPr>
              <w:t>behaviour</w:t>
            </w:r>
            <w:proofErr w:type="spellEnd"/>
            <w:r w:rsidRPr="004F4289">
              <w:rPr>
                <w:rFonts w:ascii="Times New Roman" w:eastAsia="Times New Roman" w:hAnsi="Times New Roman" w:cs="Times New Roman"/>
                <w:sz w:val="24"/>
                <w:szCs w:val="24"/>
              </w:rPr>
              <w:t>.</w:t>
            </w:r>
          </w:p>
        </w:tc>
        <w:tc>
          <w:tcPr>
            <w:tcW w:w="5507" w:type="dxa"/>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14:paraId="05BE2EDF" w14:textId="77777777" w:rsidR="004F4289" w:rsidRPr="004F4289" w:rsidRDefault="004F4289" w:rsidP="004F4289">
            <w:pPr>
              <w:spacing w:after="150" w:line="240" w:lineRule="auto"/>
              <w:rPr>
                <w:rFonts w:ascii="Times New Roman" w:eastAsia="Times New Roman" w:hAnsi="Times New Roman" w:cs="Times New Roman"/>
                <w:sz w:val="24"/>
                <w:szCs w:val="24"/>
              </w:rPr>
            </w:pPr>
            <w:r w:rsidRPr="004F4289">
              <w:rPr>
                <w:rFonts w:ascii="Times New Roman" w:eastAsia="Times New Roman" w:hAnsi="Times New Roman" w:cs="Times New Roman"/>
                <w:color w:val="B22222"/>
                <w:sz w:val="24"/>
                <w:szCs w:val="24"/>
              </w:rPr>
              <w:t xml:space="preserve">The conclusion is appropriate and explains the value of using genetic similarity in forming hypotheses </w:t>
            </w:r>
            <w:proofErr w:type="gramStart"/>
            <w:r w:rsidRPr="004F4289">
              <w:rPr>
                <w:rFonts w:ascii="Times New Roman" w:eastAsia="Times New Roman" w:hAnsi="Times New Roman" w:cs="Times New Roman"/>
                <w:color w:val="B22222"/>
                <w:sz w:val="24"/>
                <w:szCs w:val="24"/>
              </w:rPr>
              <w:t>with regard to</w:t>
            </w:r>
            <w:proofErr w:type="gramEnd"/>
            <w:r w:rsidRPr="004F4289">
              <w:rPr>
                <w:rFonts w:ascii="Times New Roman" w:eastAsia="Times New Roman" w:hAnsi="Times New Roman" w:cs="Times New Roman"/>
                <w:color w:val="B22222"/>
                <w:sz w:val="24"/>
                <w:szCs w:val="24"/>
              </w:rPr>
              <w:t xml:space="preserve"> the origins of </w:t>
            </w:r>
            <w:proofErr w:type="spellStart"/>
            <w:r w:rsidRPr="004F4289">
              <w:rPr>
                <w:rFonts w:ascii="Times New Roman" w:eastAsia="Times New Roman" w:hAnsi="Times New Roman" w:cs="Times New Roman"/>
                <w:color w:val="B22222"/>
                <w:sz w:val="24"/>
                <w:szCs w:val="24"/>
              </w:rPr>
              <w:t>behaviour</w:t>
            </w:r>
            <w:proofErr w:type="spellEnd"/>
            <w:r w:rsidRPr="004F4289">
              <w:rPr>
                <w:rFonts w:ascii="Times New Roman" w:eastAsia="Times New Roman" w:hAnsi="Times New Roman" w:cs="Times New Roman"/>
                <w:color w:val="B22222"/>
                <w:sz w:val="24"/>
                <w:szCs w:val="24"/>
              </w:rPr>
              <w:t>.</w:t>
            </w:r>
          </w:p>
        </w:tc>
      </w:tr>
      <w:tr w:rsidR="004F4289" w:rsidRPr="004F4289" w14:paraId="58F279DB" w14:textId="77777777" w:rsidTr="004F4289">
        <w:tc>
          <w:tcPr>
            <w:tcW w:w="6202" w:type="dxa"/>
            <w:tcBorders>
              <w:top w:val="outset" w:sz="6" w:space="0" w:color="CCCCCC"/>
              <w:left w:val="outset" w:sz="6" w:space="0" w:color="CCCCCC"/>
              <w:bottom w:val="outset" w:sz="6" w:space="0" w:color="CCCCCC"/>
              <w:right w:val="outset" w:sz="6" w:space="0" w:color="CCCCCC"/>
            </w:tcBorders>
            <w:shd w:val="clear" w:color="auto" w:fill="FAF9EB"/>
            <w:tcMar>
              <w:top w:w="90" w:type="dxa"/>
              <w:left w:w="180" w:type="dxa"/>
              <w:bottom w:w="90" w:type="dxa"/>
              <w:right w:w="180" w:type="dxa"/>
            </w:tcMar>
            <w:vAlign w:val="center"/>
            <w:hideMark/>
          </w:tcPr>
          <w:p w14:paraId="107CC6FF" w14:textId="77777777" w:rsidR="004F4289" w:rsidRPr="004F4289" w:rsidRDefault="004F4289" w:rsidP="004F4289">
            <w:pPr>
              <w:spacing w:after="150" w:line="240" w:lineRule="auto"/>
              <w:rPr>
                <w:rFonts w:ascii="Arial" w:eastAsia="Times New Roman" w:hAnsi="Arial" w:cs="Arial"/>
                <w:color w:val="121212"/>
                <w:sz w:val="21"/>
                <w:szCs w:val="21"/>
              </w:rPr>
            </w:pPr>
            <w:r w:rsidRPr="004F4289">
              <w:rPr>
                <w:rFonts w:ascii="Arial" w:eastAsia="Times New Roman" w:hAnsi="Arial" w:cs="Arial"/>
                <w:b/>
                <w:bCs/>
                <w:color w:val="121212"/>
                <w:sz w:val="21"/>
                <w:szCs w:val="21"/>
              </w:rPr>
              <w:lastRenderedPageBreak/>
              <w:t>Words: 1016</w:t>
            </w:r>
          </w:p>
        </w:tc>
        <w:tc>
          <w:tcPr>
            <w:tcW w:w="5507" w:type="dxa"/>
            <w:vAlign w:val="center"/>
            <w:hideMark/>
          </w:tcPr>
          <w:p w14:paraId="1DEAEF7E" w14:textId="77777777" w:rsidR="004F4289" w:rsidRPr="004F4289" w:rsidRDefault="004F4289" w:rsidP="004F4289">
            <w:pPr>
              <w:spacing w:after="0" w:line="240" w:lineRule="auto"/>
              <w:rPr>
                <w:rFonts w:ascii="Times New Roman" w:eastAsia="Times New Roman" w:hAnsi="Times New Roman" w:cs="Times New Roman"/>
                <w:sz w:val="20"/>
                <w:szCs w:val="20"/>
              </w:rPr>
            </w:pPr>
          </w:p>
        </w:tc>
      </w:tr>
    </w:tbl>
    <w:p w14:paraId="58990560" w14:textId="77777777" w:rsidR="004F4289" w:rsidRDefault="004F4289"/>
    <w:sectPr w:rsidR="004F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1970"/>
    <w:multiLevelType w:val="multilevel"/>
    <w:tmpl w:val="4BC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89"/>
    <w:rsid w:val="004F4289"/>
    <w:rsid w:val="00D8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A353"/>
  <w15:chartTrackingRefBased/>
  <w15:docId w15:val="{3783AD26-E3EA-44CC-882C-202F6840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439489568">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2486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860">
      <w:bodyDiv w:val="1"/>
      <w:marLeft w:val="0"/>
      <w:marRight w:val="0"/>
      <w:marTop w:val="0"/>
      <w:marBottom w:val="0"/>
      <w:divBdr>
        <w:top w:val="none" w:sz="0" w:space="0" w:color="auto"/>
        <w:left w:val="none" w:sz="0" w:space="0" w:color="auto"/>
        <w:bottom w:val="none" w:sz="0" w:space="0" w:color="auto"/>
        <w:right w:val="none" w:sz="0" w:space="0" w:color="auto"/>
      </w:divBdr>
      <w:divsChild>
        <w:div w:id="1038630768">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4928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2023-03-08T23:51:00Z</dcterms:created>
  <dcterms:modified xsi:type="dcterms:W3CDTF">2023-03-08T23:54:00Z</dcterms:modified>
</cp:coreProperties>
</file>