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5ED2" w:rsidRPr="00462A5B" w:rsidRDefault="00B347F7" w:rsidP="00462A5B">
      <w:pPr>
        <w:jc w:val="center"/>
        <w:rPr>
          <w:b/>
          <w:sz w:val="32"/>
          <w:szCs w:val="32"/>
          <w:u w:val="single"/>
        </w:rPr>
      </w:pPr>
      <w:r w:rsidRPr="00462A5B">
        <w:rPr>
          <w:b/>
          <w:sz w:val="32"/>
          <w:szCs w:val="32"/>
          <w:u w:val="single"/>
        </w:rPr>
        <w:t>Debate Questions on Tibet &amp; The Dalai Lama</w:t>
      </w:r>
      <w:bookmarkStart w:id="0" w:name="_GoBack"/>
      <w:bookmarkEnd w:id="0"/>
    </w:p>
    <w:p w:rsidR="00B347F7" w:rsidRPr="00462A5B" w:rsidRDefault="00B347F7" w:rsidP="00B347F7">
      <w:pPr>
        <w:pStyle w:val="ListParagraph"/>
        <w:numPr>
          <w:ilvl w:val="0"/>
          <w:numId w:val="1"/>
        </w:numPr>
        <w:rPr>
          <w:sz w:val="32"/>
          <w:szCs w:val="32"/>
        </w:rPr>
      </w:pPr>
      <w:r w:rsidRPr="00462A5B">
        <w:rPr>
          <w:sz w:val="32"/>
          <w:szCs w:val="32"/>
        </w:rPr>
        <w:t xml:space="preserve">What are your overall reactions and thoughts about what you have learned about Tibet </w:t>
      </w:r>
      <w:r w:rsidR="00462A5B" w:rsidRPr="00462A5B">
        <w:rPr>
          <w:sz w:val="32"/>
          <w:szCs w:val="32"/>
        </w:rPr>
        <w:t xml:space="preserve">and Tibet </w:t>
      </w:r>
      <w:r w:rsidRPr="00462A5B">
        <w:rPr>
          <w:sz w:val="32"/>
          <w:szCs w:val="32"/>
        </w:rPr>
        <w:t>under PRC Occupation since 1950?</w:t>
      </w:r>
    </w:p>
    <w:p w:rsidR="00B347F7" w:rsidRPr="00462A5B" w:rsidRDefault="00B347F7" w:rsidP="00B347F7">
      <w:pPr>
        <w:pStyle w:val="ListParagraph"/>
        <w:numPr>
          <w:ilvl w:val="0"/>
          <w:numId w:val="1"/>
        </w:numPr>
        <w:rPr>
          <w:sz w:val="32"/>
          <w:szCs w:val="32"/>
        </w:rPr>
      </w:pPr>
      <w:r w:rsidRPr="00462A5B">
        <w:rPr>
          <w:sz w:val="32"/>
          <w:szCs w:val="32"/>
        </w:rPr>
        <w:t>What do you think about The Dalai Lama's 100% non-violent approach toward dealing with the problem of Tibet? Do you think non-violence will bring about any change in the Tibet situation?</w:t>
      </w:r>
    </w:p>
    <w:p w:rsidR="00B347F7" w:rsidRPr="00462A5B" w:rsidRDefault="00B347F7" w:rsidP="00B347F7">
      <w:pPr>
        <w:pStyle w:val="ListParagraph"/>
        <w:numPr>
          <w:ilvl w:val="0"/>
          <w:numId w:val="1"/>
        </w:numPr>
        <w:rPr>
          <w:sz w:val="32"/>
          <w:szCs w:val="32"/>
        </w:rPr>
      </w:pPr>
      <w:proofErr w:type="gramStart"/>
      <w:r w:rsidRPr="00462A5B">
        <w:rPr>
          <w:sz w:val="32"/>
          <w:szCs w:val="32"/>
        </w:rPr>
        <w:t>In particular, what</w:t>
      </w:r>
      <w:proofErr w:type="gramEnd"/>
      <w:r w:rsidRPr="00462A5B">
        <w:rPr>
          <w:sz w:val="32"/>
          <w:szCs w:val="32"/>
        </w:rPr>
        <w:t xml:space="preserve"> do you think about the Dalai Lama's insistence that Tibetans must treat PRC soldiers and PRC officials never as 'enemies' but as 'dear friends' that must be treated with dignity and respect and forgiveness?</w:t>
      </w:r>
    </w:p>
    <w:p w:rsidR="00B347F7" w:rsidRPr="00462A5B" w:rsidRDefault="00B347F7" w:rsidP="00B347F7">
      <w:pPr>
        <w:pStyle w:val="ListParagraph"/>
        <w:numPr>
          <w:ilvl w:val="0"/>
          <w:numId w:val="1"/>
        </w:numPr>
        <w:rPr>
          <w:sz w:val="32"/>
          <w:szCs w:val="32"/>
        </w:rPr>
      </w:pPr>
      <w:r w:rsidRPr="00462A5B">
        <w:rPr>
          <w:sz w:val="32"/>
          <w:szCs w:val="32"/>
        </w:rPr>
        <w:t>How does this approach of the Dalai Lama relate to the concepts and tenets of Mahayana Buddhism?</w:t>
      </w:r>
    </w:p>
    <w:p w:rsidR="00473824" w:rsidRPr="00462A5B" w:rsidRDefault="00B347F7" w:rsidP="00473824">
      <w:pPr>
        <w:pStyle w:val="ListParagraph"/>
        <w:numPr>
          <w:ilvl w:val="0"/>
          <w:numId w:val="1"/>
        </w:numPr>
        <w:rPr>
          <w:sz w:val="32"/>
          <w:szCs w:val="32"/>
        </w:rPr>
      </w:pPr>
      <w:r w:rsidRPr="00462A5B">
        <w:rPr>
          <w:sz w:val="32"/>
          <w:szCs w:val="32"/>
        </w:rPr>
        <w:t>In the 1970s-80s the Dalai Lama was still open to the possibility of a 'Free Tibet" 100% independent country as a possible solution</w:t>
      </w:r>
      <w:r w:rsidR="00473824" w:rsidRPr="00462A5B">
        <w:rPr>
          <w:sz w:val="32"/>
          <w:szCs w:val="32"/>
        </w:rPr>
        <w:t xml:space="preserve"> for Tibet. However, in more recent years the Dalai Lama has been saying something </w:t>
      </w:r>
      <w:proofErr w:type="gramStart"/>
      <w:r w:rsidR="00473824" w:rsidRPr="00462A5B">
        <w:rPr>
          <w:sz w:val="32"/>
          <w:szCs w:val="32"/>
        </w:rPr>
        <w:t>similar to</w:t>
      </w:r>
      <w:proofErr w:type="gramEnd"/>
      <w:r w:rsidR="00473824" w:rsidRPr="00462A5B">
        <w:rPr>
          <w:sz w:val="32"/>
          <w:szCs w:val="32"/>
        </w:rPr>
        <w:t xml:space="preserve"> Hong Kong or even Taiwan- that Tibet will remain a part of PRC China but will seek regional autonomy to at least practice Buddhism freely inside the PRC. What are your thoughts about this change of strategy?</w:t>
      </w:r>
    </w:p>
    <w:p w:rsidR="00473824" w:rsidRPr="00462A5B" w:rsidRDefault="00473824" w:rsidP="00473824">
      <w:pPr>
        <w:pStyle w:val="ListParagraph"/>
        <w:numPr>
          <w:ilvl w:val="0"/>
          <w:numId w:val="1"/>
        </w:numPr>
        <w:rPr>
          <w:sz w:val="32"/>
          <w:szCs w:val="32"/>
        </w:rPr>
      </w:pPr>
      <w:r w:rsidRPr="00462A5B">
        <w:rPr>
          <w:sz w:val="32"/>
          <w:szCs w:val="32"/>
        </w:rPr>
        <w:t xml:space="preserve">One problem with dealing with the Tibet issue is that Chinese citizens living in the PRC are not allowed any information on Tibet. It is impossible to do an internet search inside the PRC about Tibet or the Dalai Lama. The only information on these issues is given by the PRC Communist Party. Its information says the Dalai Lama is a violent terrorist </w:t>
      </w:r>
      <w:proofErr w:type="gramStart"/>
      <w:r w:rsidRPr="00462A5B">
        <w:rPr>
          <w:sz w:val="32"/>
          <w:szCs w:val="32"/>
        </w:rPr>
        <w:t>similar to</w:t>
      </w:r>
      <w:proofErr w:type="gramEnd"/>
      <w:r w:rsidRPr="00462A5B">
        <w:rPr>
          <w:sz w:val="32"/>
          <w:szCs w:val="32"/>
        </w:rPr>
        <w:t xml:space="preserve"> ISIS or Osama Bin Laden. So that is what 99.9% of PRC citizens think of the Dalai Lama. Considering this situation in the PRC today- how does this relate back to question #2 and #3?</w:t>
      </w:r>
    </w:p>
    <w:p w:rsidR="00473824" w:rsidRPr="00462A5B" w:rsidRDefault="00473824" w:rsidP="00473824">
      <w:pPr>
        <w:pStyle w:val="ListParagraph"/>
        <w:numPr>
          <w:ilvl w:val="0"/>
          <w:numId w:val="1"/>
        </w:numPr>
        <w:rPr>
          <w:sz w:val="32"/>
          <w:szCs w:val="32"/>
        </w:rPr>
      </w:pPr>
      <w:r w:rsidRPr="00462A5B">
        <w:rPr>
          <w:sz w:val="32"/>
          <w:szCs w:val="32"/>
        </w:rPr>
        <w:t>Do you have any ideas on how to app</w:t>
      </w:r>
      <w:r w:rsidR="00462A5B" w:rsidRPr="00462A5B">
        <w:rPr>
          <w:sz w:val="32"/>
          <w:szCs w:val="32"/>
        </w:rPr>
        <w:t>roach the problem of question #6</w:t>
      </w:r>
      <w:r w:rsidRPr="00462A5B">
        <w:rPr>
          <w:sz w:val="32"/>
          <w:szCs w:val="32"/>
        </w:rPr>
        <w:t>- that PRC citizens do not have any information on Tibet and the Dalai Lama?</w:t>
      </w:r>
    </w:p>
    <w:p w:rsidR="00462A5B" w:rsidRPr="00462A5B" w:rsidRDefault="00462A5B" w:rsidP="00462A5B">
      <w:pPr>
        <w:pStyle w:val="ListParagraph"/>
        <w:numPr>
          <w:ilvl w:val="0"/>
          <w:numId w:val="1"/>
        </w:numPr>
        <w:rPr>
          <w:sz w:val="32"/>
          <w:szCs w:val="32"/>
        </w:rPr>
      </w:pPr>
      <w:r w:rsidRPr="00462A5B">
        <w:rPr>
          <w:sz w:val="32"/>
          <w:szCs w:val="32"/>
        </w:rPr>
        <w:t>What connections, similarities, concerns, etc. do you see between the PRC-Tibet &amp; the relationship between the PRC and Taiwan?</w:t>
      </w:r>
    </w:p>
    <w:p w:rsidR="00473824" w:rsidRDefault="00473824" w:rsidP="00462A5B">
      <w:pPr>
        <w:ind w:left="360"/>
      </w:pPr>
    </w:p>
    <w:sectPr w:rsidR="00473824" w:rsidSect="00E927A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4440A6"/>
    <w:multiLevelType w:val="hybridMultilevel"/>
    <w:tmpl w:val="CCBA87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7F7"/>
    <w:rsid w:val="00462A5B"/>
    <w:rsid w:val="00473824"/>
    <w:rsid w:val="00575ED2"/>
    <w:rsid w:val="00805C0C"/>
    <w:rsid w:val="00B347F7"/>
    <w:rsid w:val="00E927A9"/>
    <w:rsid w:val="00F672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AA22F"/>
  <w15:chartTrackingRefBased/>
  <w15:docId w15:val="{A7EC5C31-E435-4EBB-84FF-BBDC29EC3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47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288</Words>
  <Characters>1644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CIAMBARELLA Christopher</dc:creator>
  <cp:keywords/>
  <dc:description/>
  <cp:lastModifiedBy>CIAMBARELLA Christopher</cp:lastModifiedBy>
  <cp:revision>2</cp:revision>
  <dcterms:created xsi:type="dcterms:W3CDTF">2018-10-23T05:03:00Z</dcterms:created>
  <dcterms:modified xsi:type="dcterms:W3CDTF">2018-10-23T05:16:00Z</dcterms:modified>
</cp:coreProperties>
</file>